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20" w:rsidRPr="00467080" w:rsidRDefault="00731220" w:rsidP="00731220">
      <w:pPr>
        <w:jc w:val="both"/>
        <w:rPr>
          <w:rFonts w:ascii="Book Antiqua" w:hAnsi="Book Antiqua"/>
          <w:sz w:val="24"/>
        </w:rPr>
      </w:pPr>
      <w:r w:rsidRPr="00467080">
        <w:rPr>
          <w:rFonts w:ascii="Book Antiqua" w:hAnsi="Book Antiqua"/>
          <w:sz w:val="24"/>
        </w:rPr>
        <w:t xml:space="preserve">A continuación te proponemos que con tus compañeros en grupos de no más de 5 personas juguemos a completar el siguiente crucigrama. </w:t>
      </w:r>
    </w:p>
    <w:p w:rsidR="00731220" w:rsidRPr="00467080" w:rsidRDefault="00731220" w:rsidP="00731220">
      <w:pPr>
        <w:jc w:val="both"/>
        <w:rPr>
          <w:rFonts w:ascii="Book Antiqua" w:hAnsi="Book Antiqua"/>
          <w:sz w:val="24"/>
        </w:rPr>
      </w:pPr>
      <w:r w:rsidRPr="00467080">
        <w:rPr>
          <w:rFonts w:ascii="Book Antiqua" w:hAnsi="Book Antiqua"/>
          <w:sz w:val="24"/>
        </w:rPr>
        <w:t xml:space="preserve">En el mismo encontraras palabras que te serán útiles para tener en cuenta en el mapa conceptual que comenzamos a realizar en la clase anterior. Ten en cuenta el texto “Crisis de la monarquía hispánica”. </w:t>
      </w:r>
    </w:p>
    <w:p w:rsidR="00731220" w:rsidRDefault="00731220" w:rsidP="00731220"/>
    <w:p w:rsidR="00731220" w:rsidRDefault="00731220" w:rsidP="00731220">
      <w:r>
        <w:rPr>
          <w:noProof/>
          <w:lang w:eastAsia="es-AR"/>
        </w:rPr>
        <w:drawing>
          <wp:inline distT="0" distB="0" distL="0" distR="0">
            <wp:extent cx="5379085" cy="53574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535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20" w:rsidRDefault="00731220" w:rsidP="00731220"/>
    <w:p w:rsidR="00731220" w:rsidRPr="00467080" w:rsidRDefault="00731220" w:rsidP="00731220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67080">
        <w:rPr>
          <w:rFonts w:ascii="Book Antiqua" w:hAnsi="Book Antiqua"/>
          <w:sz w:val="24"/>
          <w:szCs w:val="24"/>
        </w:rPr>
        <w:t>Instrucciones:</w:t>
      </w:r>
    </w:p>
    <w:p w:rsidR="00731220" w:rsidRPr="00467080" w:rsidRDefault="00731220" w:rsidP="007312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t>Discrepancia o desacuerdo en algún aspecto o interés.</w:t>
      </w:r>
    </w:p>
    <w:p w:rsidR="00731220" w:rsidRPr="00467080" w:rsidRDefault="00731220" w:rsidP="007312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t>Poseedores de una hacienda.</w:t>
      </w:r>
    </w:p>
    <w:p w:rsidR="00731220" w:rsidRPr="00467080" w:rsidRDefault="00731220" w:rsidP="007312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t>Proceso de cambio o de transformaciones en la organización política con repercusión mundial.</w:t>
      </w:r>
    </w:p>
    <w:p w:rsidR="00731220" w:rsidRPr="00467080" w:rsidRDefault="00731220" w:rsidP="007312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lastRenderedPageBreak/>
        <w:t>Forma o ejercicio exclusivo de una actividad económica.</w:t>
      </w:r>
    </w:p>
    <w:p w:rsidR="00731220" w:rsidRPr="00467080" w:rsidRDefault="00731220" w:rsidP="007312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t>Facultad y derecho de las personas para elegir de manera responsable su propia forma de actuar dentro de una sociedad. "</w:t>
      </w:r>
      <w:proofErr w:type="gramStart"/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t>la ...........</w:t>
      </w:r>
      <w:proofErr w:type="gramEnd"/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t xml:space="preserve"> es un derecho humano básico".</w:t>
      </w:r>
    </w:p>
    <w:p w:rsidR="00731220" w:rsidRPr="00467080" w:rsidRDefault="00731220" w:rsidP="007312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t>Condición o circunstancia de tener una misma naturaleza, cantidad, calidad, valor o forma, o de compartir alguna cualidad o característica.</w:t>
      </w:r>
    </w:p>
    <w:p w:rsidR="00731220" w:rsidRPr="00467080" w:rsidRDefault="00731220" w:rsidP="007312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t>Según sus formas: relaciona al poder con sus respectivas funciones se refiere a los modos de disponer y dar funciones a los órganos. Es decir, Centralización y Descentralización del Poder, en base a las competencias de los órganos. Pista: "Pagina 8 cuadernillo disciplinar de ingreso".</w:t>
      </w:r>
    </w:p>
    <w:p w:rsidR="00731220" w:rsidRPr="00467080" w:rsidRDefault="00731220" w:rsidP="007312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t xml:space="preserve">Actor social y político de la época en América. </w:t>
      </w:r>
    </w:p>
    <w:p w:rsidR="00731220" w:rsidRPr="00467080" w:rsidRDefault="00731220" w:rsidP="007312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t>El que logra Interrumpir y entrar por la fuerza u ocupar irregularmente un lugar.</w:t>
      </w:r>
    </w:p>
    <w:p w:rsidR="00731220" w:rsidRPr="00467080" w:rsidRDefault="00731220" w:rsidP="007312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t>Un proceso de cambio o de transformaciones sin repercusión mundial.</w:t>
      </w:r>
    </w:p>
    <w:p w:rsidR="00731220" w:rsidRPr="00467080" w:rsidRDefault="00731220" w:rsidP="007312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t>Considerado una de las instituciones más importantes e influyentes en el ámbito de la ciudad colonial</w:t>
      </w:r>
    </w:p>
    <w:p w:rsidR="00731220" w:rsidRPr="00467080" w:rsidRDefault="00731220" w:rsidP="007312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t>Figura administrativa durante la Colonia española en América responsable de administrar y gobernar, en representación de la corona.</w:t>
      </w:r>
    </w:p>
    <w:p w:rsidR="00731220" w:rsidRPr="00467080" w:rsidRDefault="00731220" w:rsidP="007312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t xml:space="preserve">El monarca es quien detenta </w:t>
      </w:r>
      <w:proofErr w:type="gramStart"/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t>la ............</w:t>
      </w:r>
      <w:proofErr w:type="gramEnd"/>
    </w:p>
    <w:p w:rsidR="00731220" w:rsidRPr="00467080" w:rsidRDefault="00731220" w:rsidP="007312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t>Manera de pensar sobre algún tema o asunto.</w:t>
      </w:r>
    </w:p>
    <w:p w:rsidR="00731220" w:rsidRPr="00467080" w:rsidRDefault="00731220" w:rsidP="0073122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467080">
        <w:rPr>
          <w:rFonts w:ascii="Book Antiqua" w:eastAsia="Times New Roman" w:hAnsi="Book Antiqua" w:cs="Times New Roman"/>
          <w:sz w:val="24"/>
          <w:szCs w:val="24"/>
          <w:lang w:eastAsia="es-AR"/>
        </w:rPr>
        <w:t>Organización instituida con la finalidad de gobernar un determinado territorio.</w:t>
      </w:r>
    </w:p>
    <w:p w:rsidR="00731220" w:rsidRDefault="00731220" w:rsidP="00731220"/>
    <w:p w:rsidR="00731220" w:rsidRDefault="00731220" w:rsidP="00731220"/>
    <w:p w:rsidR="00731220" w:rsidRDefault="00731220" w:rsidP="00731220"/>
    <w:p w:rsidR="00E62DAE" w:rsidRDefault="00E62DAE">
      <w:bookmarkStart w:id="0" w:name="_GoBack"/>
      <w:bookmarkEnd w:id="0"/>
    </w:p>
    <w:sectPr w:rsidR="00E62DAE" w:rsidSect="00846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311"/>
    <w:multiLevelType w:val="multilevel"/>
    <w:tmpl w:val="8A1A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B4F000C"/>
    <w:multiLevelType w:val="hybridMultilevel"/>
    <w:tmpl w:val="37FE83F8"/>
    <w:lvl w:ilvl="0" w:tplc="69740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92593"/>
    <w:multiLevelType w:val="multilevel"/>
    <w:tmpl w:val="79B8E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31220"/>
    <w:rsid w:val="001300BD"/>
    <w:rsid w:val="00731220"/>
    <w:rsid w:val="0084644F"/>
    <w:rsid w:val="00BB4DE6"/>
    <w:rsid w:val="00E6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0"/>
  </w:style>
  <w:style w:type="paragraph" w:styleId="Ttulo7">
    <w:name w:val="heading 7"/>
    <w:aliases w:val="subtitulo"/>
    <w:basedOn w:val="Normal"/>
    <w:next w:val="Normal"/>
    <w:link w:val="Ttulo7Car"/>
    <w:autoRedefine/>
    <w:uiPriority w:val="9"/>
    <w:unhideWhenUsed/>
    <w:qFormat/>
    <w:rsid w:val="00BB4DE6"/>
    <w:pPr>
      <w:numPr>
        <w:ilvl w:val="1"/>
        <w:numId w:val="2"/>
      </w:numPr>
      <w:spacing w:after="240" w:line="276" w:lineRule="auto"/>
      <w:ind w:left="792" w:hanging="432"/>
      <w:contextualSpacing/>
      <w:outlineLvl w:val="6"/>
    </w:pPr>
    <w:rPr>
      <w:i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aliases w:val="subtitulo Car"/>
    <w:basedOn w:val="Fuentedeprrafopredeter"/>
    <w:link w:val="Ttulo7"/>
    <w:uiPriority w:val="9"/>
    <w:rsid w:val="00BB4DE6"/>
    <w:rPr>
      <w:i/>
      <w:u w:val="single"/>
    </w:rPr>
  </w:style>
  <w:style w:type="paragraph" w:styleId="Prrafodelista">
    <w:name w:val="List Paragraph"/>
    <w:basedOn w:val="Normal"/>
    <w:uiPriority w:val="34"/>
    <w:qFormat/>
    <w:rsid w:val="007312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Seba</cp:lastModifiedBy>
  <cp:revision>2</cp:revision>
  <dcterms:created xsi:type="dcterms:W3CDTF">2017-10-19T11:27:00Z</dcterms:created>
  <dcterms:modified xsi:type="dcterms:W3CDTF">2017-10-19T11:27:00Z</dcterms:modified>
</cp:coreProperties>
</file>