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2064"/>
        <w:tblW w:w="7508" w:type="dxa"/>
        <w:tblLayout w:type="fixed"/>
        <w:tblLook w:val="04A0" w:firstRow="1" w:lastRow="0" w:firstColumn="1" w:lastColumn="0" w:noHBand="0" w:noVBand="1"/>
      </w:tblPr>
      <w:tblGrid>
        <w:gridCol w:w="1129"/>
        <w:gridCol w:w="2662"/>
        <w:gridCol w:w="2016"/>
        <w:gridCol w:w="1701"/>
      </w:tblGrid>
      <w:tr w:rsidR="004862FA" w:rsidRPr="004862FA" w:rsidTr="00B548E6">
        <w:tc>
          <w:tcPr>
            <w:tcW w:w="1129" w:type="dxa"/>
            <w:shd w:val="clear" w:color="auto" w:fill="92D050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662" w:type="dxa"/>
            <w:shd w:val="clear" w:color="auto" w:fill="92D050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b/>
                <w:sz w:val="20"/>
                <w:szCs w:val="20"/>
                <w:lang w:val="es-ES"/>
              </w:rPr>
              <w:t xml:space="preserve">Materia </w:t>
            </w:r>
          </w:p>
        </w:tc>
        <w:tc>
          <w:tcPr>
            <w:tcW w:w="2016" w:type="dxa"/>
            <w:shd w:val="clear" w:color="auto" w:fill="92D050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b/>
                <w:sz w:val="20"/>
                <w:szCs w:val="20"/>
                <w:lang w:val="es-ES"/>
              </w:rPr>
              <w:t xml:space="preserve">Docente responsable </w:t>
            </w:r>
          </w:p>
        </w:tc>
        <w:tc>
          <w:tcPr>
            <w:tcW w:w="1701" w:type="dxa"/>
            <w:shd w:val="clear" w:color="auto" w:fill="92D050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b/>
                <w:sz w:val="20"/>
                <w:szCs w:val="20"/>
                <w:lang w:val="es-ES"/>
              </w:rPr>
              <w:t xml:space="preserve">Carga horaria </w:t>
            </w:r>
          </w:p>
        </w:tc>
      </w:tr>
      <w:tr w:rsidR="004862FA" w:rsidRPr="004862FA" w:rsidTr="001B5047"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t>24-25/07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Inauguración y Presentación de la Diplomatura </w:t>
            </w:r>
          </w:p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</w:p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</w:p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Módulo 1: Bases Conceptuales y Metodológicas del Enfoque del Desarrollo Territorial</w:t>
            </w: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Representantes institucionales (FACSO, FAUD, INTA, SECITI)</w:t>
            </w: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Coordinadores Académicos</w:t>
            </w: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Mg. Javier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Marsiglia</w:t>
            </w:r>
            <w:proofErr w:type="spellEnd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B548E6" w:rsidRDefault="00B548E6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12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hs</w:t>
            </w:r>
            <w:proofErr w:type="spellEnd"/>
          </w:p>
        </w:tc>
      </w:tr>
      <w:tr w:rsidR="004862FA" w:rsidRPr="004862FA" w:rsidTr="001B5047"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t>07-08/08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Módulo 2: Políticas Públicas de base Territorial. Gobernanza e Institucionalidad</w:t>
            </w: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Mg.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Gabiela</w:t>
            </w:r>
            <w:proofErr w:type="spellEnd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Lirussi</w:t>
            </w:r>
            <w:proofErr w:type="spellEnd"/>
          </w:p>
        </w:tc>
        <w:tc>
          <w:tcPr>
            <w:tcW w:w="1701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12hs</w:t>
            </w:r>
          </w:p>
        </w:tc>
      </w:tr>
      <w:tr w:rsidR="004862FA" w:rsidRPr="004862FA" w:rsidTr="001B5047"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</w:p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FF0000"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t>14-15/08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Seminario 1: Bases históricas de la Región de Cuyo.</w:t>
            </w:r>
          </w:p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Seminario 2: Estrategias para financiar proyectos</w:t>
            </w: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Mg. Mónica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Riverós</w:t>
            </w:r>
            <w:proofErr w:type="spellEnd"/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Mg. Juan Jesús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Hernandez</w:t>
            </w:r>
            <w:proofErr w:type="spellEnd"/>
          </w:p>
        </w:tc>
        <w:tc>
          <w:tcPr>
            <w:tcW w:w="1701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8hs</w:t>
            </w: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color w:val="FF0000"/>
                <w:sz w:val="20"/>
                <w:szCs w:val="20"/>
                <w:lang w:val="es-ES"/>
              </w:rPr>
            </w:pP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color w:val="FF0000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4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hs</w:t>
            </w:r>
            <w:proofErr w:type="spellEnd"/>
          </w:p>
        </w:tc>
      </w:tr>
      <w:tr w:rsidR="004862FA" w:rsidRPr="004862FA" w:rsidTr="001B5047">
        <w:trPr>
          <w:trHeight w:val="2032"/>
        </w:trPr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</w:p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t>21-22/08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Seminario 2: Estrategias para financiar proyectos</w:t>
            </w:r>
          </w:p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Seminario 3</w:t>
            </w:r>
            <w:r w:rsidRPr="004862FA">
              <w:rPr>
                <w:rFonts w:eastAsia="Calibri" w:cstheme="minorHAnsi"/>
                <w:sz w:val="20"/>
                <w:szCs w:val="20"/>
                <w:u w:val="single"/>
                <w:lang w:val="es-ES"/>
              </w:rPr>
              <w:t>:</w:t>
            </w: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 Experiencias de innovación y prospectiva del sector agropecuario  </w:t>
            </w: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Mg. Juan Jesús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Hernandez</w:t>
            </w:r>
            <w:proofErr w:type="spellEnd"/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Ing. Agr. Maximiliano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Battistela</w:t>
            </w:r>
            <w:proofErr w:type="spellEnd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/ Mg. Juan Jesús Hernández</w:t>
            </w: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4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hs</w:t>
            </w:r>
            <w:proofErr w:type="spellEnd"/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8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hs</w:t>
            </w:r>
            <w:proofErr w:type="spellEnd"/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</w:p>
        </w:tc>
      </w:tr>
      <w:tr w:rsidR="004862FA" w:rsidRPr="004862FA" w:rsidTr="001B5047"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</w:p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FF0000"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t>28-29/08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Módulo 3: Economía del territorio. Sistemas productivos, territoriales e innovación </w:t>
            </w: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Mg. Jimena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Andrieu</w:t>
            </w:r>
            <w:proofErr w:type="spellEnd"/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12hs</w:t>
            </w:r>
          </w:p>
        </w:tc>
      </w:tr>
      <w:tr w:rsidR="004862FA" w:rsidRPr="004862FA" w:rsidTr="001B5047"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FF0000"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t>04-05/9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Seminario 4. Territorio, Responsabilidad Social y Municipios.  </w:t>
            </w:r>
          </w:p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</w:p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Taller Optativo de nivelación en Informática (1ª. Parte)</w:t>
            </w:r>
          </w:p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lastRenderedPageBreak/>
              <w:t xml:space="preserve"> </w:t>
            </w:r>
          </w:p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lastRenderedPageBreak/>
              <w:t>Arq. Silvia Vega</w:t>
            </w: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Ing. Marcelo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Pickelny</w:t>
            </w:r>
            <w:proofErr w:type="spellEnd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8hs</w:t>
            </w: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4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hs</w:t>
            </w:r>
            <w:proofErr w:type="spellEnd"/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color w:val="FF0000"/>
                <w:sz w:val="20"/>
                <w:szCs w:val="20"/>
                <w:lang w:val="es-ES"/>
              </w:rPr>
            </w:pPr>
          </w:p>
        </w:tc>
      </w:tr>
      <w:tr w:rsidR="004862FA" w:rsidRPr="004862FA" w:rsidTr="001B5047"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lastRenderedPageBreak/>
              <w:t>18-19/09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Módulo 4: Estructura Organizativa y régimen Municipal</w:t>
            </w: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Mg. Estela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Madueño</w:t>
            </w:r>
            <w:proofErr w:type="spellEnd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-  </w:t>
            </w: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Lic. Valeria Gamboa 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12hs</w:t>
            </w:r>
          </w:p>
        </w:tc>
      </w:tr>
      <w:tr w:rsidR="004862FA" w:rsidRPr="004862FA" w:rsidTr="001B5047"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t>02-03/ 10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Módulo 5: Medio ambiente y desarrollo sustentable </w:t>
            </w: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Esp. Lic. Valentina Soria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12hs</w:t>
            </w:r>
          </w:p>
        </w:tc>
      </w:tr>
      <w:tr w:rsidR="004862FA" w:rsidRPr="004862FA" w:rsidTr="001B5047"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t>16-17/10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Módulo 6: Ordenamiento Territorial e integración urbano rural </w:t>
            </w: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Dra. Graciela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Nozica</w:t>
            </w:r>
            <w:proofErr w:type="spellEnd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- Dr.</w:t>
            </w:r>
            <w:r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Carlos Romero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12hs</w:t>
            </w:r>
          </w:p>
        </w:tc>
      </w:tr>
      <w:tr w:rsidR="004862FA" w:rsidRPr="004862FA" w:rsidTr="001B5047"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t>30-31/10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Seminario 5: Turismo y Marketing Territorial</w:t>
            </w:r>
          </w:p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Taller Optativo de nivelación en Informática (2ª. Parte)</w:t>
            </w:r>
          </w:p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Lic. Marcela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Santandreu</w:t>
            </w:r>
            <w:proofErr w:type="spellEnd"/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Ing. Marcelo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Pickelny</w:t>
            </w:r>
            <w:proofErr w:type="spellEnd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8hs</w:t>
            </w: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color w:val="FF0000"/>
                <w:sz w:val="20"/>
                <w:szCs w:val="20"/>
                <w:lang w:val="es-ES"/>
              </w:rPr>
            </w:pP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color w:val="FF0000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4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hs</w:t>
            </w:r>
            <w:proofErr w:type="spellEnd"/>
          </w:p>
        </w:tc>
      </w:tr>
      <w:tr w:rsidR="004862FA" w:rsidRPr="004862FA" w:rsidTr="001B5047"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t>06-07/11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Módulo 7: Diagnostico Participativo: técnicas aplicadas al Desarrollo Territorial</w:t>
            </w: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Mg. María Luisa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Graffigna</w:t>
            </w:r>
            <w:proofErr w:type="spellEnd"/>
          </w:p>
        </w:tc>
        <w:tc>
          <w:tcPr>
            <w:tcW w:w="1701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12hs</w:t>
            </w:r>
          </w:p>
        </w:tc>
      </w:tr>
      <w:tr w:rsidR="004862FA" w:rsidRPr="004862FA" w:rsidTr="001B5047"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t>20-21/11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Módulo 8: Planificación estratégica participativa. Formulación  y evaluación de proyectos </w:t>
            </w: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Dra. Griselda </w:t>
            </w:r>
            <w:r w:rsidR="006236E9" w:rsidRPr="004862FA">
              <w:rPr>
                <w:rFonts w:eastAsia="Calibri" w:cstheme="minorHAnsi"/>
                <w:sz w:val="20"/>
                <w:szCs w:val="20"/>
                <w:lang w:val="es-ES"/>
              </w:rPr>
              <w:t>Henr</w:t>
            </w:r>
            <w:bookmarkStart w:id="0" w:name="_GoBack"/>
            <w:bookmarkEnd w:id="0"/>
            <w:r w:rsidR="006236E9" w:rsidRPr="004862FA">
              <w:rPr>
                <w:rFonts w:eastAsia="Calibri" w:cstheme="minorHAnsi"/>
                <w:sz w:val="20"/>
                <w:szCs w:val="20"/>
                <w:lang w:val="es-ES"/>
              </w:rPr>
              <w:t>íquez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12hs</w:t>
            </w:r>
          </w:p>
        </w:tc>
      </w:tr>
      <w:tr w:rsidR="004862FA" w:rsidRPr="004862FA" w:rsidTr="001B5047"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t>27-28/11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Módulo 9: Relaciones Humanas. Competencias para la gestión y comunicación </w:t>
            </w: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Lic. Natalia Suarez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12hs</w:t>
            </w:r>
          </w:p>
        </w:tc>
      </w:tr>
      <w:tr w:rsidR="004862FA" w:rsidRPr="004862FA" w:rsidTr="001B5047"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t>04-05/12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Taller de análisis de la Realidad Local Regional</w:t>
            </w: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Mg. Javier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Marsiglia</w:t>
            </w:r>
            <w:proofErr w:type="spellEnd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Lic. Rita </w:t>
            </w:r>
            <w:r w:rsidR="006236E9">
              <w:rPr>
                <w:rFonts w:eastAsia="Calibri" w:cstheme="minorHAnsi"/>
                <w:sz w:val="20"/>
                <w:szCs w:val="20"/>
                <w:lang w:val="es-ES"/>
              </w:rPr>
              <w:t xml:space="preserve">Noelia </w:t>
            </w: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Ortiz  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color w:val="FF0000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12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hs</w:t>
            </w:r>
            <w:proofErr w:type="spellEnd"/>
          </w:p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color w:val="FF0000"/>
                <w:sz w:val="20"/>
                <w:szCs w:val="20"/>
                <w:lang w:val="es-ES"/>
              </w:rPr>
            </w:pPr>
          </w:p>
        </w:tc>
      </w:tr>
      <w:tr w:rsidR="004862FA" w:rsidRPr="004862FA" w:rsidTr="001B5047">
        <w:tc>
          <w:tcPr>
            <w:tcW w:w="1129" w:type="dxa"/>
            <w:shd w:val="clear" w:color="auto" w:fill="C5E0B3" w:themeFill="accent6" w:themeFillTint="66"/>
          </w:tcPr>
          <w:p w:rsidR="004862FA" w:rsidRPr="00B548E6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B548E6">
              <w:rPr>
                <w:rFonts w:eastAsia="Calibri" w:cstheme="minorHAnsi"/>
                <w:b/>
                <w:sz w:val="20"/>
                <w:szCs w:val="20"/>
                <w:lang w:val="es-ES"/>
              </w:rPr>
              <w:t>11-12/12</w:t>
            </w:r>
          </w:p>
        </w:tc>
        <w:tc>
          <w:tcPr>
            <w:tcW w:w="2662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Trabajo de Integración Final</w:t>
            </w:r>
          </w:p>
        </w:tc>
        <w:tc>
          <w:tcPr>
            <w:tcW w:w="2016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Equipo docente 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862FA" w:rsidRPr="004862FA" w:rsidRDefault="004862FA" w:rsidP="004862FA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 xml:space="preserve">12 </w:t>
            </w:r>
            <w:proofErr w:type="spellStart"/>
            <w:r w:rsidRPr="004862FA">
              <w:rPr>
                <w:rFonts w:eastAsia="Calibri" w:cstheme="minorHAnsi"/>
                <w:sz w:val="20"/>
                <w:szCs w:val="20"/>
                <w:lang w:val="es-ES"/>
              </w:rPr>
              <w:t>hs</w:t>
            </w:r>
            <w:proofErr w:type="spellEnd"/>
          </w:p>
        </w:tc>
      </w:tr>
    </w:tbl>
    <w:p w:rsidR="004862FA" w:rsidRPr="004862FA" w:rsidRDefault="004862FA" w:rsidP="004862FA">
      <w:pPr>
        <w:spacing w:after="200" w:line="276" w:lineRule="auto"/>
        <w:rPr>
          <w:rFonts w:eastAsia="Calibri" w:cstheme="minorHAnsi"/>
          <w:color w:val="FF0000"/>
          <w:sz w:val="20"/>
          <w:szCs w:val="20"/>
          <w:lang w:val="es-ES"/>
        </w:rPr>
      </w:pPr>
    </w:p>
    <w:p w:rsidR="0067753D" w:rsidRDefault="002E1979"/>
    <w:sectPr w:rsidR="0067753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79" w:rsidRDefault="002E1979" w:rsidP="006236E9">
      <w:pPr>
        <w:spacing w:after="0" w:line="240" w:lineRule="auto"/>
      </w:pPr>
      <w:r>
        <w:separator/>
      </w:r>
    </w:p>
  </w:endnote>
  <w:endnote w:type="continuationSeparator" w:id="0">
    <w:p w:rsidR="002E1979" w:rsidRDefault="002E1979" w:rsidP="0062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504014"/>
      <w:docPartObj>
        <w:docPartGallery w:val="Page Numbers (Bottom of Page)"/>
        <w:docPartUnique/>
      </w:docPartObj>
    </w:sdtPr>
    <w:sdtContent>
      <w:p w:rsidR="001B5047" w:rsidRDefault="001B504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5047">
          <w:rPr>
            <w:noProof/>
            <w:lang w:val="es-ES"/>
          </w:rPr>
          <w:t>1</w:t>
        </w:r>
        <w:r>
          <w:fldChar w:fldCharType="end"/>
        </w:r>
      </w:p>
    </w:sdtContent>
  </w:sdt>
  <w:p w:rsidR="001B5047" w:rsidRDefault="001B50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79" w:rsidRDefault="002E1979" w:rsidP="006236E9">
      <w:pPr>
        <w:spacing w:after="0" w:line="240" w:lineRule="auto"/>
      </w:pPr>
      <w:r>
        <w:separator/>
      </w:r>
    </w:p>
  </w:footnote>
  <w:footnote w:type="continuationSeparator" w:id="0">
    <w:p w:rsidR="002E1979" w:rsidRDefault="002E1979" w:rsidP="00623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497" w:rsidRDefault="004B0992" w:rsidP="00EE3497">
    <w:pPr>
      <w:pStyle w:val="Encabezado"/>
      <w:jc w:val="center"/>
      <w:rPr>
        <w:b/>
        <w:lang w:val="es-AR"/>
      </w:rPr>
    </w:pPr>
    <w:r w:rsidRPr="00EE3497">
      <w:rPr>
        <w:b/>
        <w:lang w:val="es-AR"/>
      </w:rPr>
      <w:t>CRONOGRAMA DIPLOMATURA</w:t>
    </w:r>
    <w:r w:rsidR="006236E9">
      <w:rPr>
        <w:b/>
        <w:lang w:val="es-AR"/>
      </w:rPr>
      <w:t xml:space="preserve"> EN</w:t>
    </w:r>
    <w:r>
      <w:rPr>
        <w:b/>
        <w:lang w:val="es-AR"/>
      </w:rPr>
      <w:t xml:space="preserve"> DESARROLLO TERRITORIAL Y MUNICIPIOS </w:t>
    </w:r>
  </w:p>
  <w:p w:rsidR="00557218" w:rsidRPr="00EE3497" w:rsidRDefault="004B0992" w:rsidP="00EE3497">
    <w:pPr>
      <w:pStyle w:val="Encabezado"/>
      <w:jc w:val="center"/>
      <w:rPr>
        <w:b/>
        <w:lang w:val="es-AR"/>
      </w:rPr>
    </w:pPr>
    <w:r>
      <w:rPr>
        <w:b/>
        <w:lang w:val="es-AR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FA"/>
    <w:rsid w:val="001B5047"/>
    <w:rsid w:val="002A1625"/>
    <w:rsid w:val="002E1979"/>
    <w:rsid w:val="004862FA"/>
    <w:rsid w:val="004B0992"/>
    <w:rsid w:val="006236E9"/>
    <w:rsid w:val="00B548E6"/>
    <w:rsid w:val="00E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6227"/>
  <w15:chartTrackingRefBased/>
  <w15:docId w15:val="{0CC9130B-BD77-46CF-B2BB-4BDE7EEC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62F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862F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36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1845</Characters>
  <Application>Microsoft Office Word</Application>
  <DocSecurity>0</DocSecurity>
  <Lines>15</Lines>
  <Paragraphs>4</Paragraphs>
  <ScaleCrop>false</ScaleCrop>
  <Company>HP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ortiz</dc:creator>
  <cp:keywords/>
  <dc:description/>
  <cp:lastModifiedBy>Noelia ortiz</cp:lastModifiedBy>
  <cp:revision>4</cp:revision>
  <dcterms:created xsi:type="dcterms:W3CDTF">2020-05-29T20:25:00Z</dcterms:created>
  <dcterms:modified xsi:type="dcterms:W3CDTF">2020-06-29T23:59:00Z</dcterms:modified>
</cp:coreProperties>
</file>