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8B12B" w14:textId="77777777" w:rsidR="003F5461" w:rsidRPr="00A76039" w:rsidRDefault="00D8054B" w:rsidP="00A76039">
      <w:pPr>
        <w:pStyle w:val="Ttulo"/>
        <w:spacing w:line="240" w:lineRule="auto"/>
        <w:rPr>
          <w:rFonts w:ascii="Arial" w:hAnsi="Arial" w:cs="Arial"/>
          <w:u w:val="single"/>
        </w:rPr>
      </w:pPr>
      <w:r w:rsidRPr="00A76039">
        <w:rPr>
          <w:rFonts w:ascii="Arial" w:hAnsi="Arial" w:cs="Arial"/>
        </w:rPr>
        <w:t xml:space="preserve">INFORME DE AUDITORIA Nº </w:t>
      </w:r>
      <w:r w:rsidR="008B492A">
        <w:rPr>
          <w:rFonts w:ascii="Arial" w:hAnsi="Arial" w:cs="Arial"/>
        </w:rPr>
        <w:t>1</w:t>
      </w:r>
      <w:r w:rsidRPr="00A76039">
        <w:rPr>
          <w:rFonts w:ascii="Arial" w:hAnsi="Arial" w:cs="Arial"/>
        </w:rPr>
        <w:t>/20</w:t>
      </w:r>
      <w:r w:rsidR="00380CA9">
        <w:rPr>
          <w:rFonts w:ascii="Arial" w:hAnsi="Arial" w:cs="Arial"/>
        </w:rPr>
        <w:t>2</w:t>
      </w:r>
      <w:r w:rsidR="00484239">
        <w:rPr>
          <w:rFonts w:ascii="Arial" w:hAnsi="Arial" w:cs="Arial"/>
        </w:rPr>
        <w:t>4</w:t>
      </w:r>
    </w:p>
    <w:p w14:paraId="3091A5CC" w14:textId="77777777" w:rsidR="003F5461" w:rsidRPr="00A76039" w:rsidRDefault="003F5461" w:rsidP="00A76039">
      <w:pPr>
        <w:widowControl w:val="0"/>
        <w:jc w:val="center"/>
        <w:rPr>
          <w:rFonts w:ascii="Arial" w:hAnsi="Arial" w:cs="Arial"/>
          <w:b/>
        </w:rPr>
      </w:pPr>
      <w:r w:rsidRPr="00A76039">
        <w:rPr>
          <w:rFonts w:ascii="Arial" w:hAnsi="Arial" w:cs="Arial"/>
          <w:b/>
          <w:u w:val="single"/>
        </w:rPr>
        <w:t>TEMA</w:t>
      </w:r>
      <w:r w:rsidRPr="00A76039">
        <w:rPr>
          <w:rFonts w:ascii="Arial" w:hAnsi="Arial" w:cs="Arial"/>
          <w:b/>
        </w:rPr>
        <w:t>: “TAREAS DE CIERRE DEL EJ</w:t>
      </w:r>
      <w:r w:rsidR="00D8054B" w:rsidRPr="00A76039">
        <w:rPr>
          <w:rFonts w:ascii="Arial" w:hAnsi="Arial" w:cs="Arial"/>
          <w:b/>
        </w:rPr>
        <w:t xml:space="preserve">ERCICIO FINALIZADO EL </w:t>
      </w:r>
      <w:r w:rsidR="00A0437F">
        <w:rPr>
          <w:rFonts w:ascii="Arial" w:hAnsi="Arial" w:cs="Arial"/>
          <w:b/>
        </w:rPr>
        <w:t>31/12/</w:t>
      </w:r>
      <w:r w:rsidR="00484239">
        <w:rPr>
          <w:rFonts w:ascii="Arial" w:hAnsi="Arial" w:cs="Arial"/>
          <w:b/>
        </w:rPr>
        <w:t>2023</w:t>
      </w:r>
      <w:r w:rsidRPr="00A76039">
        <w:rPr>
          <w:rFonts w:ascii="Arial" w:hAnsi="Arial" w:cs="Arial"/>
          <w:b/>
        </w:rPr>
        <w:t>”</w:t>
      </w:r>
    </w:p>
    <w:p w14:paraId="5E926184" w14:textId="77777777" w:rsidR="003F5461" w:rsidRPr="00A76039" w:rsidRDefault="003F5461" w:rsidP="00A76039">
      <w:pPr>
        <w:widowControl w:val="0"/>
        <w:jc w:val="both"/>
        <w:rPr>
          <w:rFonts w:ascii="Arial" w:hAnsi="Arial" w:cs="Arial"/>
        </w:rPr>
      </w:pPr>
    </w:p>
    <w:p w14:paraId="30B40010" w14:textId="77777777" w:rsidR="003F5461" w:rsidRPr="00A76039" w:rsidRDefault="003F5461" w:rsidP="00A76039">
      <w:pPr>
        <w:pStyle w:val="Ttulo5"/>
        <w:keepNext w:val="0"/>
        <w:widowControl w:val="0"/>
        <w:tabs>
          <w:tab w:val="clear" w:pos="720"/>
          <w:tab w:val="num" w:pos="360"/>
        </w:tabs>
        <w:spacing w:line="240" w:lineRule="auto"/>
        <w:ind w:left="284" w:hanging="284"/>
        <w:rPr>
          <w:rFonts w:ascii="Arial" w:hAnsi="Arial" w:cs="Arial"/>
          <w:szCs w:val="24"/>
        </w:rPr>
      </w:pPr>
      <w:r w:rsidRPr="00A76039">
        <w:rPr>
          <w:rFonts w:ascii="Arial" w:hAnsi="Arial" w:cs="Arial"/>
          <w:szCs w:val="24"/>
        </w:rPr>
        <w:t>OBJETO</w:t>
      </w:r>
    </w:p>
    <w:p w14:paraId="04732A00" w14:textId="77777777" w:rsidR="003F5461" w:rsidRPr="00A76039" w:rsidRDefault="003F5461" w:rsidP="00A76039">
      <w:pPr>
        <w:rPr>
          <w:rFonts w:ascii="Arial" w:hAnsi="Arial" w:cs="Arial"/>
          <w:lang w:val="es-AR"/>
        </w:rPr>
      </w:pPr>
    </w:p>
    <w:p w14:paraId="511F00B7" w14:textId="77777777" w:rsidR="003F5461" w:rsidRPr="00A76039" w:rsidRDefault="003F5461" w:rsidP="00A76039">
      <w:pPr>
        <w:widowControl w:val="0"/>
        <w:ind w:firstLine="1080"/>
        <w:jc w:val="both"/>
        <w:rPr>
          <w:rFonts w:ascii="Arial" w:hAnsi="Arial" w:cs="Arial"/>
          <w:lang w:val="es-AR"/>
        </w:rPr>
      </w:pPr>
      <w:r w:rsidRPr="00A76039">
        <w:rPr>
          <w:rFonts w:ascii="Arial" w:hAnsi="Arial" w:cs="Arial"/>
          <w:lang w:val="es-AR"/>
        </w:rPr>
        <w:t>Exponer los resultados de los procedimientos de cierre vinculados a los arqueos de fondos, corte de documentación</w:t>
      </w:r>
      <w:r w:rsidR="00052C3D">
        <w:rPr>
          <w:rFonts w:ascii="Arial" w:hAnsi="Arial" w:cs="Arial"/>
          <w:lang w:val="es-AR"/>
        </w:rPr>
        <w:t xml:space="preserve"> y</w:t>
      </w:r>
      <w:r w:rsidRPr="00A76039">
        <w:rPr>
          <w:rFonts w:ascii="Arial" w:hAnsi="Arial" w:cs="Arial"/>
          <w:lang w:val="es-AR"/>
        </w:rPr>
        <w:t xml:space="preserve"> cierre de libros por el </w:t>
      </w:r>
      <w:r w:rsidR="00762BD5">
        <w:rPr>
          <w:rFonts w:ascii="Arial" w:hAnsi="Arial" w:cs="Arial"/>
          <w:lang w:val="es-AR"/>
        </w:rPr>
        <w:t>ejercicio terminado e</w:t>
      </w:r>
      <w:r w:rsidR="00D8054B" w:rsidRPr="00A76039">
        <w:rPr>
          <w:rFonts w:ascii="Arial" w:hAnsi="Arial" w:cs="Arial"/>
          <w:lang w:val="es-AR"/>
        </w:rPr>
        <w:t xml:space="preserve">l </w:t>
      </w:r>
      <w:r w:rsidR="00A0437F">
        <w:rPr>
          <w:rFonts w:ascii="Arial" w:hAnsi="Arial" w:cs="Arial"/>
          <w:lang w:val="es-AR"/>
        </w:rPr>
        <w:t>31/12/</w:t>
      </w:r>
      <w:r w:rsidR="00484239">
        <w:rPr>
          <w:rFonts w:ascii="Arial" w:hAnsi="Arial" w:cs="Arial"/>
          <w:lang w:val="es-AR"/>
        </w:rPr>
        <w:t>2023</w:t>
      </w:r>
      <w:r w:rsidRPr="00A76039">
        <w:rPr>
          <w:rFonts w:ascii="Arial" w:hAnsi="Arial" w:cs="Arial"/>
          <w:lang w:val="es-AR"/>
        </w:rPr>
        <w:t>, así como también de los procedimientos previstos en el apartado B del Anexo de la Resol. N° 152/95-SGN y su modificatoria Resolución Nº 141/97-SGN.</w:t>
      </w:r>
    </w:p>
    <w:p w14:paraId="2D6B4798" w14:textId="77777777" w:rsidR="003F5461" w:rsidRPr="00A76039" w:rsidRDefault="003F5461" w:rsidP="00A76039">
      <w:pPr>
        <w:widowControl w:val="0"/>
        <w:ind w:firstLine="1080"/>
        <w:jc w:val="both"/>
        <w:rPr>
          <w:rFonts w:ascii="Arial" w:hAnsi="Arial" w:cs="Arial"/>
          <w:lang w:val="es-AR"/>
        </w:rPr>
      </w:pPr>
      <w:r w:rsidRPr="00A76039">
        <w:rPr>
          <w:rFonts w:ascii="Arial" w:hAnsi="Arial" w:cs="Arial"/>
          <w:lang w:val="es-AR"/>
        </w:rPr>
        <w:t>La auditoría se encuentra prevista en el Planeamiento y pertenece al proyecto “Ta</w:t>
      </w:r>
      <w:r w:rsidR="00D8054B" w:rsidRPr="00A76039">
        <w:rPr>
          <w:rFonts w:ascii="Arial" w:hAnsi="Arial" w:cs="Arial"/>
          <w:lang w:val="es-AR"/>
        </w:rPr>
        <w:t xml:space="preserve">reas de Cierre de Ejercicio </w:t>
      </w:r>
      <w:r w:rsidR="00484239">
        <w:rPr>
          <w:rFonts w:ascii="Arial" w:hAnsi="Arial" w:cs="Arial"/>
          <w:lang w:val="es-AR"/>
        </w:rPr>
        <w:t>2023</w:t>
      </w:r>
      <w:r w:rsidRPr="00A76039">
        <w:rPr>
          <w:rFonts w:ascii="Arial" w:hAnsi="Arial" w:cs="Arial"/>
          <w:lang w:val="es-AR"/>
        </w:rPr>
        <w:t>”.</w:t>
      </w:r>
    </w:p>
    <w:p w14:paraId="07A66744" w14:textId="77777777" w:rsidR="003F5461" w:rsidRPr="00F3108D" w:rsidRDefault="003F5461" w:rsidP="009A2114">
      <w:pPr>
        <w:widowControl w:val="0"/>
        <w:jc w:val="both"/>
        <w:rPr>
          <w:rFonts w:ascii="Arial" w:hAnsi="Arial" w:cs="Arial"/>
          <w:lang w:val="es-AR"/>
        </w:rPr>
      </w:pPr>
    </w:p>
    <w:p w14:paraId="15D45567" w14:textId="77777777" w:rsidR="003F5461" w:rsidRPr="00A76039" w:rsidRDefault="003F5461" w:rsidP="00A76039">
      <w:pPr>
        <w:pStyle w:val="Ttulo5"/>
        <w:keepNext w:val="0"/>
        <w:widowControl w:val="0"/>
        <w:tabs>
          <w:tab w:val="clear" w:pos="720"/>
          <w:tab w:val="num" w:pos="360"/>
        </w:tabs>
        <w:spacing w:line="240" w:lineRule="auto"/>
        <w:ind w:left="284" w:hanging="284"/>
        <w:rPr>
          <w:rFonts w:ascii="Arial" w:hAnsi="Arial" w:cs="Arial"/>
          <w:szCs w:val="24"/>
        </w:rPr>
      </w:pPr>
      <w:r w:rsidRPr="00A76039">
        <w:rPr>
          <w:rFonts w:ascii="Arial" w:hAnsi="Arial" w:cs="Arial"/>
          <w:szCs w:val="24"/>
        </w:rPr>
        <w:t>ALCANCE</w:t>
      </w:r>
    </w:p>
    <w:p w14:paraId="0DDCFEA7" w14:textId="77777777" w:rsidR="003F5461" w:rsidRPr="00A76039" w:rsidRDefault="003F5461" w:rsidP="00A76039">
      <w:pPr>
        <w:rPr>
          <w:rFonts w:ascii="Arial" w:hAnsi="Arial" w:cs="Arial"/>
          <w:lang w:val="es-AR"/>
        </w:rPr>
      </w:pPr>
    </w:p>
    <w:p w14:paraId="722202EA" w14:textId="77777777" w:rsidR="008564A9" w:rsidRPr="00380CA9" w:rsidRDefault="008564A9" w:rsidP="00A76039">
      <w:pPr>
        <w:widowControl w:val="0"/>
        <w:ind w:firstLine="1080"/>
        <w:jc w:val="both"/>
        <w:rPr>
          <w:rFonts w:ascii="Arial" w:hAnsi="Arial" w:cs="Arial"/>
          <w:highlight w:val="yellow"/>
          <w:lang w:val="es-AR"/>
        </w:rPr>
      </w:pPr>
      <w:r>
        <w:rPr>
          <w:rFonts w:ascii="Arial" w:hAnsi="Arial" w:cs="Arial"/>
          <w:lang w:val="es-AR"/>
        </w:rPr>
        <w:t xml:space="preserve">La tareas se realizaron de acuerdo con las Normas de </w:t>
      </w:r>
      <w:r w:rsidR="000B3F4A">
        <w:rPr>
          <w:rFonts w:ascii="Arial" w:hAnsi="Arial" w:cs="Arial"/>
          <w:lang w:val="es-AR"/>
        </w:rPr>
        <w:t>Auditoría</w:t>
      </w:r>
      <w:r>
        <w:rPr>
          <w:rFonts w:ascii="Arial" w:hAnsi="Arial" w:cs="Arial"/>
          <w:lang w:val="es-AR"/>
        </w:rPr>
        <w:t xml:space="preserve"> Interna Gubernamental aprobadas por la Resolución Nº152/02-SGN y Resolución 3/11-</w:t>
      </w:r>
      <w:r w:rsidRPr="0045316A">
        <w:rPr>
          <w:rFonts w:ascii="Arial" w:hAnsi="Arial" w:cs="Arial"/>
          <w:lang w:val="es-AR"/>
        </w:rPr>
        <w:t>SGN. Las mismas se llevaron a cabo</w:t>
      </w:r>
      <w:r w:rsidR="00A0437F" w:rsidRPr="0045316A">
        <w:rPr>
          <w:rFonts w:ascii="Arial" w:hAnsi="Arial" w:cs="Arial"/>
          <w:lang w:val="es-AR"/>
        </w:rPr>
        <w:t xml:space="preserve"> </w:t>
      </w:r>
      <w:r w:rsidR="00052C3D" w:rsidRPr="0045316A">
        <w:rPr>
          <w:rFonts w:ascii="Arial" w:hAnsi="Arial" w:cs="Arial"/>
          <w:lang w:val="es-AR"/>
        </w:rPr>
        <w:t xml:space="preserve">entre </w:t>
      </w:r>
      <w:r w:rsidR="00A0437F" w:rsidRPr="0045316A">
        <w:rPr>
          <w:rFonts w:ascii="Arial" w:hAnsi="Arial" w:cs="Arial"/>
          <w:lang w:val="es-AR"/>
        </w:rPr>
        <w:t xml:space="preserve">el </w:t>
      </w:r>
      <w:r w:rsidR="0002302F">
        <w:rPr>
          <w:rFonts w:ascii="Arial" w:hAnsi="Arial" w:cs="Arial"/>
          <w:lang w:val="es-AR"/>
        </w:rPr>
        <w:t>29</w:t>
      </w:r>
      <w:r w:rsidR="00A0437F" w:rsidRPr="0045316A">
        <w:rPr>
          <w:rFonts w:ascii="Arial" w:hAnsi="Arial" w:cs="Arial"/>
          <w:lang w:val="es-AR"/>
        </w:rPr>
        <w:t>/12/</w:t>
      </w:r>
      <w:r w:rsidR="00484239">
        <w:rPr>
          <w:rFonts w:ascii="Arial" w:hAnsi="Arial" w:cs="Arial"/>
          <w:lang w:val="es-AR"/>
        </w:rPr>
        <w:t>2023</w:t>
      </w:r>
      <w:r w:rsidR="00A0437F" w:rsidRPr="0045316A">
        <w:rPr>
          <w:rFonts w:ascii="Arial" w:hAnsi="Arial" w:cs="Arial"/>
          <w:lang w:val="es-AR"/>
        </w:rPr>
        <w:t xml:space="preserve"> y</w:t>
      </w:r>
      <w:r w:rsidR="00FA6E55" w:rsidRPr="0045316A">
        <w:rPr>
          <w:rFonts w:ascii="Arial" w:hAnsi="Arial" w:cs="Arial"/>
          <w:lang w:val="es-AR"/>
        </w:rPr>
        <w:t xml:space="preserve"> el</w:t>
      </w:r>
      <w:r w:rsidR="00A0437F" w:rsidRPr="0045316A">
        <w:rPr>
          <w:rFonts w:ascii="Arial" w:hAnsi="Arial" w:cs="Arial"/>
          <w:lang w:val="es-AR"/>
        </w:rPr>
        <w:t xml:space="preserve"> </w:t>
      </w:r>
      <w:r w:rsidR="00F3108D">
        <w:rPr>
          <w:rFonts w:ascii="Arial" w:hAnsi="Arial" w:cs="Arial"/>
          <w:lang w:val="es-AR"/>
        </w:rPr>
        <w:t>0</w:t>
      </w:r>
      <w:r w:rsidR="00484239">
        <w:rPr>
          <w:rFonts w:ascii="Arial" w:hAnsi="Arial" w:cs="Arial"/>
          <w:lang w:val="es-AR"/>
        </w:rPr>
        <w:t>2</w:t>
      </w:r>
      <w:r w:rsidR="000060A9" w:rsidRPr="0045316A">
        <w:rPr>
          <w:rFonts w:ascii="Arial" w:hAnsi="Arial" w:cs="Arial"/>
          <w:lang w:val="es-AR"/>
        </w:rPr>
        <w:t>/0</w:t>
      </w:r>
      <w:r w:rsidR="0045316A" w:rsidRPr="0045316A">
        <w:rPr>
          <w:rFonts w:ascii="Arial" w:hAnsi="Arial" w:cs="Arial"/>
          <w:lang w:val="es-AR"/>
        </w:rPr>
        <w:t>1</w:t>
      </w:r>
      <w:r w:rsidR="000060A9" w:rsidRPr="0045316A">
        <w:rPr>
          <w:rFonts w:ascii="Arial" w:hAnsi="Arial" w:cs="Arial"/>
          <w:lang w:val="es-AR"/>
        </w:rPr>
        <w:t>/20</w:t>
      </w:r>
      <w:r w:rsidR="008403D8" w:rsidRPr="0045316A">
        <w:rPr>
          <w:rFonts w:ascii="Arial" w:hAnsi="Arial" w:cs="Arial"/>
          <w:lang w:val="es-AR"/>
        </w:rPr>
        <w:t>2</w:t>
      </w:r>
      <w:r w:rsidR="00484239">
        <w:rPr>
          <w:rFonts w:ascii="Arial" w:hAnsi="Arial" w:cs="Arial"/>
          <w:lang w:val="es-AR"/>
        </w:rPr>
        <w:t>4</w:t>
      </w:r>
      <w:r w:rsidR="00FA6E55" w:rsidRPr="0045316A">
        <w:rPr>
          <w:rFonts w:ascii="Arial" w:hAnsi="Arial" w:cs="Arial"/>
          <w:lang w:val="es-AR"/>
        </w:rPr>
        <w:t xml:space="preserve"> y entre el 0</w:t>
      </w:r>
      <w:r w:rsidR="00484239">
        <w:rPr>
          <w:rFonts w:ascii="Arial" w:hAnsi="Arial" w:cs="Arial"/>
          <w:lang w:val="es-AR"/>
        </w:rPr>
        <w:t>5</w:t>
      </w:r>
      <w:r w:rsidR="00FA6E55" w:rsidRPr="0045316A">
        <w:rPr>
          <w:rFonts w:ascii="Arial" w:hAnsi="Arial" w:cs="Arial"/>
          <w:lang w:val="es-AR"/>
        </w:rPr>
        <w:t>/0</w:t>
      </w:r>
      <w:r w:rsidR="0045316A" w:rsidRPr="0045316A">
        <w:rPr>
          <w:rFonts w:ascii="Arial" w:hAnsi="Arial" w:cs="Arial"/>
          <w:lang w:val="es-AR"/>
        </w:rPr>
        <w:t>2</w:t>
      </w:r>
      <w:r w:rsidR="00FA6E55" w:rsidRPr="0045316A">
        <w:rPr>
          <w:rFonts w:ascii="Arial" w:hAnsi="Arial" w:cs="Arial"/>
          <w:lang w:val="es-AR"/>
        </w:rPr>
        <w:t>/202</w:t>
      </w:r>
      <w:r w:rsidR="00484239">
        <w:rPr>
          <w:rFonts w:ascii="Arial" w:hAnsi="Arial" w:cs="Arial"/>
          <w:lang w:val="es-AR"/>
        </w:rPr>
        <w:t>4</w:t>
      </w:r>
      <w:r w:rsidR="00FA6E55" w:rsidRPr="0045316A">
        <w:rPr>
          <w:rFonts w:ascii="Arial" w:hAnsi="Arial" w:cs="Arial"/>
          <w:lang w:val="es-AR"/>
        </w:rPr>
        <w:t xml:space="preserve"> y e</w:t>
      </w:r>
      <w:r w:rsidR="00FA6E55" w:rsidRPr="00506253">
        <w:rPr>
          <w:rFonts w:ascii="Arial" w:hAnsi="Arial" w:cs="Arial"/>
          <w:lang w:val="es-AR"/>
        </w:rPr>
        <w:t xml:space="preserve">l </w:t>
      </w:r>
      <w:r w:rsidR="00484239">
        <w:rPr>
          <w:rFonts w:ascii="Arial" w:hAnsi="Arial" w:cs="Arial"/>
          <w:lang w:val="es-AR"/>
        </w:rPr>
        <w:t>XX</w:t>
      </w:r>
      <w:r w:rsidR="00FA6E55" w:rsidRPr="00506253">
        <w:rPr>
          <w:rFonts w:ascii="Arial" w:hAnsi="Arial" w:cs="Arial"/>
          <w:lang w:val="es-AR"/>
        </w:rPr>
        <w:t>/0</w:t>
      </w:r>
      <w:r w:rsidR="00E93BC5" w:rsidRPr="00506253">
        <w:rPr>
          <w:rFonts w:ascii="Arial" w:hAnsi="Arial" w:cs="Arial"/>
          <w:lang w:val="es-AR"/>
        </w:rPr>
        <w:t>3</w:t>
      </w:r>
      <w:r w:rsidR="00FA6E55" w:rsidRPr="00506253">
        <w:rPr>
          <w:rFonts w:ascii="Arial" w:hAnsi="Arial" w:cs="Arial"/>
          <w:lang w:val="es-AR"/>
        </w:rPr>
        <w:t>/202</w:t>
      </w:r>
      <w:r w:rsidR="00484239">
        <w:rPr>
          <w:rFonts w:ascii="Arial" w:hAnsi="Arial" w:cs="Arial"/>
          <w:lang w:val="es-AR"/>
        </w:rPr>
        <w:t>4</w:t>
      </w:r>
      <w:r w:rsidR="000060A9" w:rsidRPr="00506253">
        <w:rPr>
          <w:rFonts w:ascii="Arial" w:hAnsi="Arial" w:cs="Arial"/>
          <w:lang w:val="es-AR"/>
        </w:rPr>
        <w:t>.</w:t>
      </w:r>
    </w:p>
    <w:p w14:paraId="1DD6B855" w14:textId="77777777" w:rsidR="003F5461" w:rsidRPr="00A76039" w:rsidRDefault="003F5461" w:rsidP="00A76039">
      <w:pPr>
        <w:widowControl w:val="0"/>
        <w:ind w:firstLine="1080"/>
        <w:jc w:val="both"/>
        <w:rPr>
          <w:rFonts w:ascii="Arial" w:hAnsi="Arial" w:cs="Arial"/>
          <w:lang w:val="es-AR"/>
        </w:rPr>
      </w:pPr>
      <w:r w:rsidRPr="0041469E">
        <w:rPr>
          <w:rFonts w:ascii="Arial" w:hAnsi="Arial" w:cs="Arial"/>
          <w:lang w:val="es-AR"/>
        </w:rPr>
        <w:t xml:space="preserve">Se controló la totalidad de los fondos, valores y documentación existentes al cierre en las Tesorerías de Rectorado y </w:t>
      </w:r>
      <w:r w:rsidR="008403D8" w:rsidRPr="0041469E">
        <w:rPr>
          <w:rFonts w:ascii="Arial" w:hAnsi="Arial" w:cs="Arial"/>
          <w:lang w:val="es-AR"/>
        </w:rPr>
        <w:t>U</w:t>
      </w:r>
      <w:r w:rsidRPr="0041469E">
        <w:rPr>
          <w:rFonts w:ascii="Arial" w:hAnsi="Arial" w:cs="Arial"/>
          <w:lang w:val="es-AR"/>
        </w:rPr>
        <w:t xml:space="preserve">nidades Académicas, así como también </w:t>
      </w:r>
      <w:r w:rsidR="0041469E">
        <w:rPr>
          <w:rFonts w:ascii="Arial" w:hAnsi="Arial" w:cs="Arial"/>
          <w:lang w:val="es-AR"/>
        </w:rPr>
        <w:t>se verificó</w:t>
      </w:r>
      <w:r w:rsidRPr="0041469E">
        <w:rPr>
          <w:rFonts w:ascii="Arial" w:hAnsi="Arial" w:cs="Arial"/>
          <w:lang w:val="es-AR"/>
        </w:rPr>
        <w:t xml:space="preserve"> el cierre de los libros.</w:t>
      </w:r>
    </w:p>
    <w:p w14:paraId="516A48F4" w14:textId="77777777" w:rsidR="003F5461" w:rsidRPr="00A76039" w:rsidRDefault="003F5461" w:rsidP="00A76039">
      <w:pPr>
        <w:widowControl w:val="0"/>
        <w:ind w:firstLine="1080"/>
        <w:jc w:val="both"/>
        <w:rPr>
          <w:rFonts w:ascii="Arial" w:hAnsi="Arial" w:cs="Arial"/>
          <w:lang w:val="es-AR"/>
        </w:rPr>
      </w:pPr>
      <w:r w:rsidRPr="00A76039">
        <w:rPr>
          <w:rFonts w:ascii="Arial" w:hAnsi="Arial" w:cs="Arial"/>
          <w:lang w:val="es-AR"/>
        </w:rPr>
        <w:t xml:space="preserve">Se realizaron los controles posteriores a las tareas de cierre previstos en el Punto B del Anexo de la Resolución N° 152/95-SGN. </w:t>
      </w:r>
    </w:p>
    <w:p w14:paraId="757D9BB1" w14:textId="77777777" w:rsidR="003F5461" w:rsidRPr="00A76039" w:rsidRDefault="003F5461" w:rsidP="00A76039">
      <w:pPr>
        <w:widowControl w:val="0"/>
        <w:ind w:firstLine="1080"/>
        <w:jc w:val="both"/>
        <w:rPr>
          <w:rFonts w:ascii="Arial" w:hAnsi="Arial" w:cs="Arial"/>
          <w:lang w:val="es-AR"/>
        </w:rPr>
      </w:pPr>
    </w:p>
    <w:p w14:paraId="6ECADA72" w14:textId="77777777" w:rsidR="003F5461" w:rsidRPr="00A76039" w:rsidRDefault="003F5461" w:rsidP="00A76039">
      <w:pPr>
        <w:pStyle w:val="Ttulo5"/>
        <w:keepNext w:val="0"/>
        <w:widowControl w:val="0"/>
        <w:tabs>
          <w:tab w:val="clear" w:pos="720"/>
          <w:tab w:val="num" w:pos="360"/>
        </w:tabs>
        <w:spacing w:line="240" w:lineRule="auto"/>
        <w:ind w:left="284" w:hanging="284"/>
        <w:rPr>
          <w:rFonts w:ascii="Arial" w:hAnsi="Arial" w:cs="Arial"/>
          <w:szCs w:val="24"/>
        </w:rPr>
      </w:pPr>
      <w:r w:rsidRPr="00A76039">
        <w:rPr>
          <w:rFonts w:ascii="Arial" w:hAnsi="Arial" w:cs="Arial"/>
          <w:szCs w:val="24"/>
        </w:rPr>
        <w:t>TAREAS REALIZADAS</w:t>
      </w:r>
    </w:p>
    <w:p w14:paraId="772B3F12" w14:textId="77777777" w:rsidR="003F5461" w:rsidRPr="00A76039" w:rsidRDefault="003F5461" w:rsidP="00A76039">
      <w:pPr>
        <w:rPr>
          <w:rFonts w:ascii="Arial" w:hAnsi="Arial" w:cs="Arial"/>
          <w:lang w:val="es-AR"/>
        </w:rPr>
      </w:pPr>
    </w:p>
    <w:p w14:paraId="511F98E3" w14:textId="77777777" w:rsidR="003F5461" w:rsidRPr="00A76039" w:rsidRDefault="00EB7B73" w:rsidP="00CD113A">
      <w:pPr>
        <w:pStyle w:val="Textoindependiente"/>
        <w:widowControl w:val="0"/>
        <w:spacing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3F5461" w:rsidRPr="00A76039">
        <w:rPr>
          <w:rFonts w:ascii="Arial" w:hAnsi="Arial" w:cs="Arial"/>
          <w:szCs w:val="24"/>
        </w:rPr>
        <w:t>l trabajo consistió</w:t>
      </w:r>
      <w:r w:rsidR="0041469E">
        <w:rPr>
          <w:rFonts w:ascii="Arial" w:hAnsi="Arial" w:cs="Arial"/>
          <w:szCs w:val="24"/>
        </w:rPr>
        <w:t xml:space="preserve"> </w:t>
      </w:r>
      <w:r w:rsidR="003F5461" w:rsidRPr="00A76039">
        <w:rPr>
          <w:rFonts w:ascii="Arial" w:hAnsi="Arial" w:cs="Arial"/>
          <w:szCs w:val="24"/>
        </w:rPr>
        <w:t xml:space="preserve">en: </w:t>
      </w:r>
    </w:p>
    <w:p w14:paraId="44392657" w14:textId="77777777" w:rsidR="00F25184" w:rsidRDefault="003F5461" w:rsidP="00CD113A">
      <w:pPr>
        <w:pStyle w:val="Textoindependiente"/>
        <w:widowControl w:val="0"/>
        <w:numPr>
          <w:ilvl w:val="0"/>
          <w:numId w:val="4"/>
        </w:numPr>
        <w:tabs>
          <w:tab w:val="clear" w:pos="453"/>
        </w:tabs>
        <w:spacing w:line="240" w:lineRule="auto"/>
        <w:ind w:left="284" w:hanging="218"/>
        <w:rPr>
          <w:rFonts w:ascii="Arial" w:hAnsi="Arial" w:cs="Arial"/>
          <w:szCs w:val="24"/>
        </w:rPr>
      </w:pPr>
      <w:r w:rsidRPr="00F25184">
        <w:rPr>
          <w:rFonts w:ascii="Arial" w:hAnsi="Arial" w:cs="Arial"/>
          <w:szCs w:val="24"/>
        </w:rPr>
        <w:t>Recuento de fondos y valores</w:t>
      </w:r>
      <w:r w:rsidR="00E05B05">
        <w:rPr>
          <w:rFonts w:ascii="Arial" w:hAnsi="Arial" w:cs="Arial"/>
          <w:szCs w:val="24"/>
        </w:rPr>
        <w:t>:</w:t>
      </w:r>
      <w:r w:rsidR="00F25184">
        <w:rPr>
          <w:rFonts w:ascii="Arial" w:hAnsi="Arial" w:cs="Arial"/>
          <w:szCs w:val="24"/>
        </w:rPr>
        <w:t xml:space="preserve"> desagregado de acuerdo a su naturaleza</w:t>
      </w:r>
      <w:r w:rsidR="00412134" w:rsidRPr="00F25184">
        <w:rPr>
          <w:rFonts w:ascii="Arial" w:hAnsi="Arial" w:cs="Arial"/>
          <w:szCs w:val="24"/>
        </w:rPr>
        <w:t xml:space="preserve">. </w:t>
      </w:r>
      <w:r w:rsidR="00CE366F">
        <w:rPr>
          <w:rFonts w:ascii="Arial" w:hAnsi="Arial" w:cs="Arial"/>
          <w:szCs w:val="24"/>
        </w:rPr>
        <w:t xml:space="preserve">Detalle de documentación rendida y pendientes </w:t>
      </w:r>
      <w:r w:rsidR="00412134" w:rsidRPr="00F25184">
        <w:rPr>
          <w:rFonts w:ascii="Arial" w:hAnsi="Arial" w:cs="Arial"/>
          <w:szCs w:val="24"/>
        </w:rPr>
        <w:t>de rendición</w:t>
      </w:r>
      <w:r w:rsidR="00CE366F">
        <w:rPr>
          <w:rFonts w:ascii="Arial" w:hAnsi="Arial" w:cs="Arial"/>
          <w:szCs w:val="24"/>
        </w:rPr>
        <w:t xml:space="preserve"> final de los fondos rotatorios</w:t>
      </w:r>
      <w:r w:rsidR="00F25184" w:rsidRPr="00F25184">
        <w:rPr>
          <w:rFonts w:ascii="Arial" w:hAnsi="Arial" w:cs="Arial"/>
          <w:szCs w:val="24"/>
        </w:rPr>
        <w:t>.</w:t>
      </w:r>
    </w:p>
    <w:p w14:paraId="5F80A455" w14:textId="77777777" w:rsidR="00035E68" w:rsidRPr="00035E68" w:rsidRDefault="00F25184" w:rsidP="00CD113A">
      <w:pPr>
        <w:pStyle w:val="Textoindependiente"/>
        <w:widowControl w:val="0"/>
        <w:numPr>
          <w:ilvl w:val="0"/>
          <w:numId w:val="4"/>
        </w:numPr>
        <w:tabs>
          <w:tab w:val="clear" w:pos="453"/>
        </w:tabs>
        <w:spacing w:line="240" w:lineRule="auto"/>
        <w:ind w:left="284" w:hanging="218"/>
        <w:rPr>
          <w:rFonts w:ascii="Arial" w:hAnsi="Arial" w:cs="Arial"/>
          <w:szCs w:val="24"/>
        </w:rPr>
      </w:pPr>
      <w:r w:rsidRPr="00F25184">
        <w:rPr>
          <w:rFonts w:ascii="Arial" w:hAnsi="Arial" w:cs="Arial"/>
          <w:bCs/>
          <w:szCs w:val="24"/>
          <w:lang w:val="es-ES"/>
        </w:rPr>
        <w:t xml:space="preserve">Corte de </w:t>
      </w:r>
      <w:r w:rsidR="00E05B05">
        <w:rPr>
          <w:rFonts w:ascii="Arial" w:hAnsi="Arial" w:cs="Arial"/>
          <w:bCs/>
          <w:szCs w:val="24"/>
          <w:lang w:val="es-ES"/>
        </w:rPr>
        <w:t>ingresos</w:t>
      </w:r>
      <w:r w:rsidR="00CE366F">
        <w:rPr>
          <w:rFonts w:ascii="Arial" w:hAnsi="Arial" w:cs="Arial"/>
          <w:bCs/>
          <w:szCs w:val="24"/>
          <w:lang w:val="es-ES"/>
        </w:rPr>
        <w:t>,</w:t>
      </w:r>
      <w:r w:rsidR="00E05B05">
        <w:rPr>
          <w:rFonts w:ascii="Arial" w:hAnsi="Arial" w:cs="Arial"/>
          <w:bCs/>
          <w:szCs w:val="24"/>
          <w:lang w:val="es-ES"/>
        </w:rPr>
        <w:t xml:space="preserve"> egresos</w:t>
      </w:r>
      <w:r w:rsidR="00CE366F">
        <w:rPr>
          <w:rFonts w:ascii="Arial" w:hAnsi="Arial" w:cs="Arial"/>
          <w:bCs/>
          <w:szCs w:val="24"/>
          <w:lang w:val="es-ES"/>
        </w:rPr>
        <w:t>,</w:t>
      </w:r>
      <w:r w:rsidR="00035DF1">
        <w:rPr>
          <w:rFonts w:ascii="Arial" w:hAnsi="Arial" w:cs="Arial"/>
          <w:bCs/>
          <w:szCs w:val="24"/>
          <w:lang w:val="es-ES"/>
        </w:rPr>
        <w:t xml:space="preserve"> transacciones</w:t>
      </w:r>
      <w:r w:rsidR="00CE366F">
        <w:rPr>
          <w:rFonts w:ascii="Arial" w:hAnsi="Arial" w:cs="Arial"/>
          <w:bCs/>
          <w:szCs w:val="24"/>
          <w:lang w:val="es-ES"/>
        </w:rPr>
        <w:t xml:space="preserve"> y actos administrativos</w:t>
      </w:r>
      <w:r w:rsidR="00035DF1">
        <w:rPr>
          <w:rFonts w:ascii="Arial" w:hAnsi="Arial" w:cs="Arial"/>
          <w:bCs/>
          <w:szCs w:val="24"/>
          <w:lang w:val="es-ES"/>
        </w:rPr>
        <w:t>.</w:t>
      </w:r>
      <w:r w:rsidR="00CE366F">
        <w:rPr>
          <w:rFonts w:ascii="Arial" w:hAnsi="Arial" w:cs="Arial"/>
          <w:bCs/>
          <w:szCs w:val="24"/>
          <w:lang w:val="es-ES"/>
        </w:rPr>
        <w:t xml:space="preserve"> </w:t>
      </w:r>
      <w:r w:rsidR="00CE366F" w:rsidRPr="00CE366F">
        <w:rPr>
          <w:rFonts w:ascii="Arial" w:hAnsi="Arial" w:cs="Arial"/>
          <w:bCs/>
          <w:szCs w:val="24"/>
          <w:lang w:val="es-ES"/>
        </w:rPr>
        <w:t>Cierre de libros.</w:t>
      </w:r>
    </w:p>
    <w:p w14:paraId="652D2AB7" w14:textId="77777777" w:rsidR="00CE366F" w:rsidRPr="006347AF" w:rsidRDefault="00CE366F" w:rsidP="00CE366F">
      <w:pPr>
        <w:pStyle w:val="Textoindependiente"/>
        <w:widowControl w:val="0"/>
        <w:numPr>
          <w:ilvl w:val="0"/>
          <w:numId w:val="4"/>
        </w:numPr>
        <w:tabs>
          <w:tab w:val="clear" w:pos="453"/>
        </w:tabs>
        <w:spacing w:line="240" w:lineRule="auto"/>
        <w:ind w:left="284" w:hanging="218"/>
        <w:rPr>
          <w:rFonts w:ascii="Arial" w:hAnsi="Arial" w:cs="Arial"/>
          <w:szCs w:val="24"/>
        </w:rPr>
      </w:pPr>
      <w:r w:rsidRPr="00F25184">
        <w:rPr>
          <w:rFonts w:ascii="Arial" w:hAnsi="Arial" w:cs="Arial"/>
          <w:szCs w:val="24"/>
        </w:rPr>
        <w:t>Verificación de los valores a depositar, los ingresos que los conforman, con la fuente documental y l</w:t>
      </w:r>
      <w:r>
        <w:rPr>
          <w:rFonts w:ascii="Arial" w:hAnsi="Arial" w:cs="Arial"/>
          <w:szCs w:val="24"/>
        </w:rPr>
        <w:t>o</w:t>
      </w:r>
      <w:r w:rsidRPr="00F25184">
        <w:rPr>
          <w:rFonts w:ascii="Arial" w:hAnsi="Arial" w:cs="Arial"/>
          <w:szCs w:val="24"/>
        </w:rPr>
        <w:t xml:space="preserve">s </w:t>
      </w:r>
      <w:r>
        <w:rPr>
          <w:rFonts w:ascii="Arial" w:hAnsi="Arial" w:cs="Arial"/>
          <w:szCs w:val="24"/>
        </w:rPr>
        <w:t>comprobante</w:t>
      </w:r>
      <w:r w:rsidRPr="00F25184">
        <w:rPr>
          <w:rFonts w:ascii="Arial" w:hAnsi="Arial" w:cs="Arial"/>
          <w:szCs w:val="24"/>
        </w:rPr>
        <w:t xml:space="preserve">s de depósito correspondientes. </w:t>
      </w:r>
    </w:p>
    <w:p w14:paraId="10CCA685" w14:textId="77777777" w:rsidR="00C77062" w:rsidRPr="00002F41" w:rsidRDefault="00C77062" w:rsidP="00C77062">
      <w:pPr>
        <w:pStyle w:val="Textoindependiente"/>
        <w:widowControl w:val="0"/>
        <w:numPr>
          <w:ilvl w:val="0"/>
          <w:numId w:val="4"/>
        </w:numPr>
        <w:tabs>
          <w:tab w:val="clear" w:pos="453"/>
        </w:tabs>
        <w:spacing w:line="240" w:lineRule="auto"/>
        <w:ind w:left="284" w:hanging="218"/>
        <w:rPr>
          <w:rFonts w:ascii="Arial" w:hAnsi="Arial" w:cs="Arial"/>
          <w:szCs w:val="24"/>
        </w:rPr>
      </w:pPr>
      <w:r w:rsidRPr="00002F41">
        <w:rPr>
          <w:rFonts w:ascii="Arial" w:hAnsi="Arial" w:cs="Arial"/>
          <w:szCs w:val="24"/>
        </w:rPr>
        <w:t>Constatación de la conciliación de los saldos correspondientes a los arqueos practicados, con los registros respectivos.</w:t>
      </w:r>
    </w:p>
    <w:p w14:paraId="161CEF58" w14:textId="77777777" w:rsidR="00C77062" w:rsidRPr="000D51BE" w:rsidRDefault="00C77062" w:rsidP="00C77062">
      <w:pPr>
        <w:pStyle w:val="Textoindependiente"/>
        <w:widowControl w:val="0"/>
        <w:numPr>
          <w:ilvl w:val="0"/>
          <w:numId w:val="4"/>
        </w:numPr>
        <w:tabs>
          <w:tab w:val="clear" w:pos="453"/>
        </w:tabs>
        <w:spacing w:line="240" w:lineRule="auto"/>
        <w:ind w:left="284" w:hanging="218"/>
        <w:rPr>
          <w:rFonts w:ascii="Arial" w:hAnsi="Arial" w:cs="Arial"/>
          <w:szCs w:val="24"/>
        </w:rPr>
      </w:pPr>
      <w:r w:rsidRPr="00A76039">
        <w:rPr>
          <w:rFonts w:ascii="Arial" w:hAnsi="Arial" w:cs="Arial"/>
          <w:szCs w:val="24"/>
        </w:rPr>
        <w:t xml:space="preserve">Verificación de las partidas correspondientes a fondos pendientes de rendición en </w:t>
      </w:r>
      <w:r w:rsidRPr="000258A5">
        <w:rPr>
          <w:rFonts w:ascii="Arial" w:hAnsi="Arial" w:cs="Arial"/>
          <w:szCs w:val="24"/>
        </w:rPr>
        <w:t>cuanto a su integridad</w:t>
      </w:r>
      <w:r>
        <w:rPr>
          <w:rFonts w:ascii="Arial" w:hAnsi="Arial" w:cs="Arial"/>
          <w:szCs w:val="24"/>
        </w:rPr>
        <w:t xml:space="preserve"> y</w:t>
      </w:r>
      <w:r w:rsidRPr="000258A5">
        <w:rPr>
          <w:rFonts w:ascii="Arial" w:hAnsi="Arial" w:cs="Arial"/>
          <w:szCs w:val="24"/>
        </w:rPr>
        <w:t xml:space="preserve"> razonabilidad</w:t>
      </w:r>
      <w:r w:rsidRPr="000D51BE">
        <w:rPr>
          <w:rFonts w:ascii="Arial" w:hAnsi="Arial" w:cs="Arial"/>
          <w:szCs w:val="24"/>
        </w:rPr>
        <w:t>.</w:t>
      </w:r>
    </w:p>
    <w:p w14:paraId="6F16D131" w14:textId="77777777" w:rsidR="00C77062" w:rsidRPr="00A76039" w:rsidRDefault="00C77062" w:rsidP="00C77062">
      <w:pPr>
        <w:pStyle w:val="Textoindependiente"/>
        <w:widowControl w:val="0"/>
        <w:numPr>
          <w:ilvl w:val="0"/>
          <w:numId w:val="4"/>
        </w:numPr>
        <w:tabs>
          <w:tab w:val="clear" w:pos="453"/>
        </w:tabs>
        <w:spacing w:line="240" w:lineRule="auto"/>
        <w:ind w:left="284" w:hanging="2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Constatación</w:t>
      </w:r>
      <w:r w:rsidRPr="00A76039">
        <w:rPr>
          <w:rFonts w:ascii="Arial" w:hAnsi="Arial" w:cs="Arial"/>
          <w:szCs w:val="24"/>
        </w:rPr>
        <w:t xml:space="preserve"> de la efectiva rendición de los fondos pendientes al cierre de ejercicio.</w:t>
      </w:r>
    </w:p>
    <w:p w14:paraId="596436EA" w14:textId="77777777" w:rsidR="003F5461" w:rsidRPr="00A76039" w:rsidRDefault="00CE366F" w:rsidP="00CD113A">
      <w:pPr>
        <w:pStyle w:val="Textoindependiente"/>
        <w:widowControl w:val="0"/>
        <w:numPr>
          <w:ilvl w:val="0"/>
          <w:numId w:val="4"/>
        </w:numPr>
        <w:tabs>
          <w:tab w:val="clear" w:pos="453"/>
        </w:tabs>
        <w:spacing w:line="240" w:lineRule="auto"/>
        <w:ind w:left="284" w:hanging="2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Cotejo</w:t>
      </w:r>
      <w:r w:rsidR="003F5461" w:rsidRPr="00A76039">
        <w:rPr>
          <w:rFonts w:ascii="Arial" w:hAnsi="Arial" w:cs="Arial"/>
          <w:szCs w:val="24"/>
        </w:rPr>
        <w:t xml:space="preserve"> de los saldos de las cuentas bancarias </w:t>
      </w:r>
      <w:r w:rsidR="003F5461" w:rsidRPr="005A1A25">
        <w:rPr>
          <w:rFonts w:ascii="Arial" w:hAnsi="Arial" w:cs="Arial"/>
          <w:szCs w:val="24"/>
        </w:rPr>
        <w:t>con l</w:t>
      </w:r>
      <w:r w:rsidR="001D49DF">
        <w:rPr>
          <w:rFonts w:ascii="Arial" w:hAnsi="Arial" w:cs="Arial"/>
          <w:szCs w:val="24"/>
        </w:rPr>
        <w:t>o</w:t>
      </w:r>
      <w:r w:rsidR="003F5461" w:rsidRPr="005A1A25">
        <w:rPr>
          <w:rFonts w:ascii="Arial" w:hAnsi="Arial" w:cs="Arial"/>
          <w:szCs w:val="24"/>
        </w:rPr>
        <w:t xml:space="preserve">s </w:t>
      </w:r>
      <w:r w:rsidR="005A1A25" w:rsidRPr="005A1A25">
        <w:rPr>
          <w:rFonts w:ascii="Arial" w:hAnsi="Arial" w:cs="Arial"/>
          <w:szCs w:val="24"/>
        </w:rPr>
        <w:t>extractos bancarios</w:t>
      </w:r>
      <w:r w:rsidR="00026E09">
        <w:rPr>
          <w:rFonts w:ascii="Arial" w:hAnsi="Arial" w:cs="Arial"/>
          <w:szCs w:val="24"/>
        </w:rPr>
        <w:t xml:space="preserve"> </w:t>
      </w:r>
      <w:r w:rsidR="003F5461" w:rsidRPr="00A76039">
        <w:rPr>
          <w:rFonts w:ascii="Arial" w:hAnsi="Arial" w:cs="Arial"/>
          <w:szCs w:val="24"/>
        </w:rPr>
        <w:t>y los registros. Control de las conciliaciones bancarias.</w:t>
      </w:r>
    </w:p>
    <w:p w14:paraId="749BA16C" w14:textId="77777777" w:rsidR="003F5461" w:rsidRPr="00A76039" w:rsidRDefault="003F5461" w:rsidP="00CD113A">
      <w:pPr>
        <w:pStyle w:val="Textoindependiente"/>
        <w:widowControl w:val="0"/>
        <w:numPr>
          <w:ilvl w:val="0"/>
          <w:numId w:val="4"/>
        </w:numPr>
        <w:tabs>
          <w:tab w:val="clear" w:pos="453"/>
        </w:tabs>
        <w:spacing w:line="240" w:lineRule="auto"/>
        <w:ind w:left="284" w:hanging="218"/>
        <w:rPr>
          <w:rFonts w:ascii="Arial" w:hAnsi="Arial" w:cs="Arial"/>
          <w:szCs w:val="24"/>
        </w:rPr>
      </w:pPr>
      <w:r w:rsidRPr="00A76039">
        <w:rPr>
          <w:rFonts w:ascii="Arial" w:hAnsi="Arial" w:cs="Arial"/>
          <w:szCs w:val="24"/>
        </w:rPr>
        <w:t xml:space="preserve">Verificación del corte de documentación realizado, con los registros correspondientes.  </w:t>
      </w:r>
    </w:p>
    <w:p w14:paraId="118C9417" w14:textId="77777777" w:rsidR="00690AA1" w:rsidRPr="00C96333" w:rsidRDefault="00690AA1" w:rsidP="00CD113A">
      <w:pPr>
        <w:pStyle w:val="Textoindependiente"/>
        <w:widowControl w:val="0"/>
        <w:numPr>
          <w:ilvl w:val="0"/>
          <w:numId w:val="4"/>
        </w:numPr>
        <w:tabs>
          <w:tab w:val="clear" w:pos="453"/>
        </w:tabs>
        <w:spacing w:line="240" w:lineRule="auto"/>
        <w:ind w:left="284" w:hanging="218"/>
        <w:rPr>
          <w:rFonts w:ascii="Arial" w:hAnsi="Arial" w:cs="Arial"/>
          <w:szCs w:val="24"/>
        </w:rPr>
      </w:pPr>
      <w:r w:rsidRPr="00962704">
        <w:rPr>
          <w:rFonts w:ascii="Arial" w:hAnsi="Arial" w:cs="Arial"/>
          <w:szCs w:val="24"/>
        </w:rPr>
        <w:t xml:space="preserve">Cotejo de la información relativa a liquidación de haberes del mes de Diciembre </w:t>
      </w:r>
      <w:r w:rsidRPr="00962704">
        <w:rPr>
          <w:rFonts w:ascii="Arial" w:hAnsi="Arial" w:cs="Arial"/>
          <w:szCs w:val="24"/>
        </w:rPr>
        <w:lastRenderedPageBreak/>
        <w:t>con la documentación referida a salida de fondos para el pago de la nómina.</w:t>
      </w:r>
    </w:p>
    <w:p w14:paraId="5919E08A" w14:textId="77777777" w:rsidR="006D085A" w:rsidRPr="00A76039" w:rsidRDefault="006D085A" w:rsidP="00A76039">
      <w:pPr>
        <w:widowControl w:val="0"/>
        <w:jc w:val="both"/>
        <w:rPr>
          <w:rFonts w:ascii="Arial" w:hAnsi="Arial" w:cs="Arial"/>
        </w:rPr>
      </w:pPr>
    </w:p>
    <w:p w14:paraId="50C7F216" w14:textId="77777777" w:rsidR="003F5461" w:rsidRPr="001C7F7B" w:rsidRDefault="003F5461" w:rsidP="001C7F7B">
      <w:pPr>
        <w:pStyle w:val="Ttulo5"/>
        <w:keepNext w:val="0"/>
        <w:widowControl w:val="0"/>
        <w:tabs>
          <w:tab w:val="clear" w:pos="720"/>
          <w:tab w:val="num" w:pos="567"/>
        </w:tabs>
        <w:spacing w:line="240" w:lineRule="auto"/>
        <w:ind w:left="284" w:hanging="284"/>
        <w:rPr>
          <w:rFonts w:ascii="Arial" w:hAnsi="Arial" w:cs="Arial"/>
          <w:szCs w:val="24"/>
        </w:rPr>
      </w:pPr>
      <w:r w:rsidRPr="001C7F7B">
        <w:rPr>
          <w:rFonts w:ascii="Arial" w:hAnsi="Arial" w:cs="Arial"/>
          <w:szCs w:val="24"/>
        </w:rPr>
        <w:t>HALLAZGOS</w:t>
      </w:r>
    </w:p>
    <w:p w14:paraId="219F1BAC" w14:textId="77777777" w:rsidR="009761E9" w:rsidRDefault="009761E9" w:rsidP="00D95D25">
      <w:pPr>
        <w:widowControl w:val="0"/>
        <w:ind w:firstLine="1080"/>
        <w:jc w:val="both"/>
        <w:rPr>
          <w:rFonts w:ascii="Arial" w:hAnsi="Arial" w:cs="Arial"/>
          <w:lang w:val="es-AR"/>
        </w:rPr>
      </w:pPr>
    </w:p>
    <w:p w14:paraId="6FF55B9D" w14:textId="77777777" w:rsidR="009906E1" w:rsidRPr="009906E1" w:rsidRDefault="009906E1" w:rsidP="00DC3FD2">
      <w:pPr>
        <w:pStyle w:val="Prrafodelista"/>
        <w:widowControl w:val="0"/>
        <w:numPr>
          <w:ilvl w:val="0"/>
          <w:numId w:val="34"/>
        </w:numPr>
        <w:ind w:left="322"/>
        <w:jc w:val="both"/>
        <w:rPr>
          <w:rFonts w:ascii="Arial" w:hAnsi="Arial" w:cs="Arial"/>
          <w:lang w:val="es-AR"/>
        </w:rPr>
      </w:pPr>
      <w:r w:rsidRPr="00876E71">
        <w:rPr>
          <w:rFonts w:ascii="Arial" w:hAnsi="Arial" w:cs="Arial"/>
          <w:b/>
          <w:lang w:val="es-AR"/>
        </w:rPr>
        <w:t>Facultad de Ciencias Exactas, Físicas y Naturales</w:t>
      </w:r>
    </w:p>
    <w:p w14:paraId="32C896D7" w14:textId="77777777" w:rsidR="009906E1" w:rsidRPr="009906E1" w:rsidRDefault="009906E1" w:rsidP="009906E1">
      <w:pPr>
        <w:pStyle w:val="Prrafodelista"/>
        <w:widowControl w:val="0"/>
        <w:ind w:left="322"/>
        <w:jc w:val="both"/>
        <w:rPr>
          <w:rFonts w:ascii="Arial" w:hAnsi="Arial" w:cs="Arial"/>
          <w:lang w:val="es-AR"/>
        </w:rPr>
      </w:pPr>
    </w:p>
    <w:p w14:paraId="544F72DF" w14:textId="77777777" w:rsidR="009A2114" w:rsidRDefault="00440FCB" w:rsidP="009A2114">
      <w:pPr>
        <w:pStyle w:val="Prrafodelista"/>
        <w:widowControl w:val="0"/>
        <w:ind w:left="322"/>
        <w:jc w:val="both"/>
        <w:rPr>
          <w:rFonts w:ascii="Arial" w:hAnsi="Arial" w:cs="Arial"/>
          <w:lang w:val="es-AR"/>
        </w:rPr>
      </w:pPr>
      <w:r w:rsidRPr="00191D88">
        <w:rPr>
          <w:rFonts w:ascii="Arial" w:hAnsi="Arial" w:cs="Arial"/>
        </w:rPr>
        <w:t xml:space="preserve">La cuenta bancaria habilitada para </w:t>
      </w:r>
      <w:r w:rsidR="002E0D8B">
        <w:rPr>
          <w:rFonts w:ascii="Arial" w:hAnsi="Arial" w:cs="Arial"/>
        </w:rPr>
        <w:t>los</w:t>
      </w:r>
      <w:r w:rsidRPr="00191D88">
        <w:rPr>
          <w:rFonts w:ascii="Arial" w:hAnsi="Arial" w:cs="Arial"/>
        </w:rPr>
        <w:t xml:space="preserve"> fondo</w:t>
      </w:r>
      <w:r w:rsidR="002E0D8B">
        <w:rPr>
          <w:rFonts w:ascii="Arial" w:hAnsi="Arial" w:cs="Arial"/>
        </w:rPr>
        <w:t>s</w:t>
      </w:r>
      <w:r w:rsidRPr="00191D88">
        <w:rPr>
          <w:rFonts w:ascii="Arial" w:hAnsi="Arial" w:cs="Arial"/>
        </w:rPr>
        <w:t xml:space="preserve"> rotatorio</w:t>
      </w:r>
      <w:r w:rsidR="002E0D8B">
        <w:rPr>
          <w:rFonts w:ascii="Arial" w:hAnsi="Arial" w:cs="Arial"/>
        </w:rPr>
        <w:t>s</w:t>
      </w:r>
      <w:r w:rsidRPr="00191D88">
        <w:rPr>
          <w:rFonts w:ascii="Arial" w:hAnsi="Arial" w:cs="Arial"/>
        </w:rPr>
        <w:t xml:space="preserve"> </w:t>
      </w:r>
      <w:r w:rsidR="002E0D8B">
        <w:rPr>
          <w:rFonts w:ascii="Arial" w:hAnsi="Arial" w:cs="Arial"/>
        </w:rPr>
        <w:t xml:space="preserve">(permanente </w:t>
      </w:r>
      <w:r w:rsidRPr="00191D88">
        <w:rPr>
          <w:rFonts w:ascii="Arial" w:hAnsi="Arial" w:cs="Arial"/>
        </w:rPr>
        <w:t xml:space="preserve">y </w:t>
      </w:r>
      <w:r w:rsidR="002E0D8B">
        <w:rPr>
          <w:rFonts w:ascii="Arial" w:hAnsi="Arial" w:cs="Arial"/>
        </w:rPr>
        <w:t xml:space="preserve">viáticos) </w:t>
      </w:r>
      <w:r w:rsidR="009A2114">
        <w:rPr>
          <w:rFonts w:ascii="Arial" w:hAnsi="Arial" w:cs="Arial"/>
        </w:rPr>
        <w:t>presenta un saldo</w:t>
      </w:r>
      <w:r w:rsidRPr="00191D88">
        <w:rPr>
          <w:rFonts w:ascii="Arial" w:hAnsi="Arial" w:cs="Arial"/>
        </w:rPr>
        <w:t xml:space="preserve"> no registrado contablemente. El mismo se compone, casi en su totalidad, por depósitos</w:t>
      </w:r>
      <w:r w:rsidR="00DC3FD2" w:rsidRPr="00191D88">
        <w:rPr>
          <w:rFonts w:ascii="Arial" w:hAnsi="Arial" w:cs="Arial"/>
          <w:lang w:val="es-AR"/>
        </w:rPr>
        <w:t xml:space="preserve"> correspondientes a</w:t>
      </w:r>
      <w:r w:rsidRPr="00191D88">
        <w:rPr>
          <w:rFonts w:ascii="Arial" w:hAnsi="Arial" w:cs="Arial"/>
          <w:lang w:val="es-AR"/>
        </w:rPr>
        <w:t xml:space="preserve"> la fuente 12 (</w:t>
      </w:r>
      <w:r w:rsidR="00DC3FD2" w:rsidRPr="00191D88">
        <w:rPr>
          <w:rFonts w:ascii="Arial" w:hAnsi="Arial" w:cs="Arial"/>
          <w:lang w:val="es-AR"/>
        </w:rPr>
        <w:t>Recursos Propios</w:t>
      </w:r>
      <w:r w:rsidRPr="00191D88">
        <w:rPr>
          <w:rFonts w:ascii="Arial" w:hAnsi="Arial" w:cs="Arial"/>
          <w:lang w:val="es-AR"/>
        </w:rPr>
        <w:t xml:space="preserve">) y que no </w:t>
      </w:r>
      <w:r w:rsidR="004574CD">
        <w:rPr>
          <w:rFonts w:ascii="Arial" w:hAnsi="Arial" w:cs="Arial"/>
          <w:lang w:val="es-AR"/>
        </w:rPr>
        <w:t xml:space="preserve">son transferidos en forma inmediata </w:t>
      </w:r>
      <w:r w:rsidR="004574CD" w:rsidRPr="00191D88">
        <w:rPr>
          <w:rFonts w:ascii="Arial" w:hAnsi="Arial" w:cs="Arial"/>
          <w:lang w:val="es-AR"/>
        </w:rPr>
        <w:t>a Rectorado</w:t>
      </w:r>
      <w:r w:rsidR="004574CD">
        <w:rPr>
          <w:rFonts w:ascii="Arial" w:hAnsi="Arial" w:cs="Arial"/>
          <w:lang w:val="es-AR"/>
        </w:rPr>
        <w:t xml:space="preserve"> </w:t>
      </w:r>
    </w:p>
    <w:p w14:paraId="06F6BAC5" w14:textId="77777777" w:rsidR="009A2114" w:rsidRDefault="009A2114" w:rsidP="009A2114">
      <w:pPr>
        <w:pStyle w:val="Prrafodelista"/>
        <w:widowControl w:val="0"/>
        <w:ind w:left="322"/>
        <w:jc w:val="both"/>
        <w:rPr>
          <w:rFonts w:ascii="Arial" w:hAnsi="Arial" w:cs="Arial"/>
          <w:lang w:val="es-AR"/>
        </w:rPr>
      </w:pPr>
    </w:p>
    <w:p w14:paraId="4267BE4E" w14:textId="77777777" w:rsidR="003F5461" w:rsidRDefault="003F5461" w:rsidP="009A2114">
      <w:pPr>
        <w:pStyle w:val="Prrafodelista"/>
        <w:widowControl w:val="0"/>
        <w:ind w:left="322"/>
        <w:jc w:val="both"/>
        <w:rPr>
          <w:rFonts w:ascii="Arial" w:hAnsi="Arial" w:cs="Arial"/>
        </w:rPr>
      </w:pPr>
      <w:r w:rsidRPr="006E6493">
        <w:rPr>
          <w:rFonts w:ascii="Arial" w:hAnsi="Arial" w:cs="Arial"/>
        </w:rPr>
        <w:t>RECOMENDACIONES</w:t>
      </w:r>
    </w:p>
    <w:p w14:paraId="20FC8CA8" w14:textId="77777777" w:rsidR="00AD0522" w:rsidRPr="00AD0522" w:rsidRDefault="00AD0522" w:rsidP="00AD0522">
      <w:pPr>
        <w:pStyle w:val="Sangra3detindependiente"/>
        <w:widowControl w:val="0"/>
        <w:spacing w:line="240" w:lineRule="auto"/>
        <w:ind w:left="0" w:firstLine="709"/>
      </w:pPr>
    </w:p>
    <w:p w14:paraId="13ACC61A" w14:textId="77777777" w:rsidR="00191D88" w:rsidRDefault="00191D88" w:rsidP="00191D88">
      <w:pPr>
        <w:pStyle w:val="Prrafodelista"/>
        <w:widowControl w:val="0"/>
        <w:numPr>
          <w:ilvl w:val="0"/>
          <w:numId w:val="35"/>
        </w:numPr>
        <w:ind w:left="284"/>
        <w:jc w:val="both"/>
        <w:rPr>
          <w:rFonts w:ascii="Arial" w:hAnsi="Arial" w:cs="Arial"/>
          <w:lang w:val="es-AR"/>
        </w:rPr>
      </w:pPr>
      <w:r w:rsidRPr="00876E71">
        <w:rPr>
          <w:rFonts w:ascii="Arial" w:hAnsi="Arial" w:cs="Arial"/>
          <w:b/>
          <w:lang w:val="es-AR"/>
        </w:rPr>
        <w:t>Facultad de Ciencias Exactas, Físicas y Naturales</w:t>
      </w:r>
    </w:p>
    <w:p w14:paraId="66388858" w14:textId="77777777" w:rsidR="00D95D25" w:rsidRPr="00741FA1" w:rsidRDefault="002E0D8B" w:rsidP="009B455F">
      <w:pPr>
        <w:pStyle w:val="Prrafodelista"/>
        <w:widowControl w:val="0"/>
        <w:spacing w:before="240"/>
        <w:ind w:left="322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la reglamentación vigente</w:t>
      </w:r>
      <w:r w:rsidR="002B57F2">
        <w:rPr>
          <w:rFonts w:ascii="Arial" w:hAnsi="Arial" w:cs="Arial"/>
        </w:rPr>
        <w:t xml:space="preserve"> (Ord. 03/2014-R y Ord. 09/2016-R), la </w:t>
      </w:r>
      <w:r w:rsidR="004574CD">
        <w:rPr>
          <w:rFonts w:ascii="Arial" w:hAnsi="Arial" w:cs="Arial"/>
        </w:rPr>
        <w:t xml:space="preserve">autorización que rige para la cuenta </w:t>
      </w:r>
      <w:r>
        <w:rPr>
          <w:rFonts w:ascii="Arial" w:hAnsi="Arial" w:cs="Arial"/>
        </w:rPr>
        <w:t xml:space="preserve">bancaria </w:t>
      </w:r>
      <w:r w:rsidR="004574CD">
        <w:rPr>
          <w:rFonts w:ascii="Arial" w:hAnsi="Arial" w:cs="Arial"/>
        </w:rPr>
        <w:t>de la facultad es sólo para atender gastos emanados de</w:t>
      </w:r>
      <w:r>
        <w:rPr>
          <w:rFonts w:ascii="Arial" w:hAnsi="Arial" w:cs="Arial"/>
        </w:rPr>
        <w:t xml:space="preserve"> </w:t>
      </w:r>
      <w:r w:rsidR="004574CD">
        <w:rPr>
          <w:rFonts w:ascii="Arial" w:hAnsi="Arial" w:cs="Arial"/>
        </w:rPr>
        <w:t>l</w:t>
      </w:r>
      <w:r>
        <w:rPr>
          <w:rFonts w:ascii="Arial" w:hAnsi="Arial" w:cs="Arial"/>
        </w:rPr>
        <w:t>os</w:t>
      </w:r>
      <w:r w:rsidR="004574CD">
        <w:rPr>
          <w:rFonts w:ascii="Arial" w:hAnsi="Arial" w:cs="Arial"/>
        </w:rPr>
        <w:t xml:space="preserve"> </w:t>
      </w:r>
      <w:r w:rsidR="004574CD" w:rsidRPr="00191D88">
        <w:rPr>
          <w:rFonts w:ascii="Arial" w:hAnsi="Arial" w:cs="Arial"/>
        </w:rPr>
        <w:t>fondo</w:t>
      </w:r>
      <w:r>
        <w:rPr>
          <w:rFonts w:ascii="Arial" w:hAnsi="Arial" w:cs="Arial"/>
        </w:rPr>
        <w:t>s</w:t>
      </w:r>
      <w:r w:rsidR="009B455F">
        <w:rPr>
          <w:rFonts w:ascii="Arial" w:hAnsi="Arial" w:cs="Arial"/>
        </w:rPr>
        <w:t xml:space="preserve"> rotatorio</w:t>
      </w:r>
      <w:r>
        <w:rPr>
          <w:rFonts w:ascii="Arial" w:hAnsi="Arial" w:cs="Arial"/>
        </w:rPr>
        <w:t>s</w:t>
      </w:r>
      <w:r w:rsidR="009B455F">
        <w:rPr>
          <w:rFonts w:ascii="Arial" w:hAnsi="Arial" w:cs="Arial"/>
        </w:rPr>
        <w:t xml:space="preserve"> reglamentado</w:t>
      </w:r>
      <w:r>
        <w:rPr>
          <w:rFonts w:ascii="Arial" w:hAnsi="Arial" w:cs="Arial"/>
        </w:rPr>
        <w:t>s</w:t>
      </w:r>
      <w:r w:rsidR="002B57F2">
        <w:rPr>
          <w:rFonts w:ascii="Arial" w:hAnsi="Arial" w:cs="Arial"/>
        </w:rPr>
        <w:t>,</w:t>
      </w:r>
      <w:r w:rsidR="009B455F">
        <w:rPr>
          <w:rFonts w:ascii="Arial" w:hAnsi="Arial" w:cs="Arial"/>
        </w:rPr>
        <w:t xml:space="preserve"> por l</w:t>
      </w:r>
      <w:r w:rsidR="00DC3FD2" w:rsidRPr="00191D88">
        <w:rPr>
          <w:rFonts w:ascii="Arial" w:hAnsi="Arial" w:cs="Arial"/>
        </w:rPr>
        <w:t>os</w:t>
      </w:r>
      <w:r w:rsidR="002B57F2">
        <w:rPr>
          <w:rFonts w:ascii="Arial" w:hAnsi="Arial" w:cs="Arial"/>
        </w:rPr>
        <w:t xml:space="preserve"> que aquellos ingresos </w:t>
      </w:r>
      <w:r w:rsidR="00DC3FD2" w:rsidRPr="00191D88">
        <w:rPr>
          <w:rFonts w:ascii="Arial" w:hAnsi="Arial" w:cs="Arial"/>
        </w:rPr>
        <w:t>que por su naturaleza no correspondan</w:t>
      </w:r>
      <w:r w:rsidR="009B455F">
        <w:rPr>
          <w:rFonts w:ascii="Arial" w:hAnsi="Arial" w:cs="Arial"/>
        </w:rPr>
        <w:t xml:space="preserve"> al giro propio de</w:t>
      </w:r>
      <w:r>
        <w:rPr>
          <w:rFonts w:ascii="Arial" w:hAnsi="Arial" w:cs="Arial"/>
        </w:rPr>
        <w:t xml:space="preserve"> </w:t>
      </w:r>
      <w:r w:rsidR="009B455F">
        <w:rPr>
          <w:rFonts w:ascii="Arial" w:hAnsi="Arial" w:cs="Arial"/>
        </w:rPr>
        <w:t>l</w:t>
      </w:r>
      <w:r>
        <w:rPr>
          <w:rFonts w:ascii="Arial" w:hAnsi="Arial" w:cs="Arial"/>
        </w:rPr>
        <w:t>os</w:t>
      </w:r>
      <w:r w:rsidR="009B455F">
        <w:rPr>
          <w:rFonts w:ascii="Arial" w:hAnsi="Arial" w:cs="Arial"/>
        </w:rPr>
        <w:t xml:space="preserve"> mismo</w:t>
      </w:r>
      <w:r w:rsidR="002B57F2">
        <w:rPr>
          <w:rFonts w:ascii="Arial" w:hAnsi="Arial" w:cs="Arial"/>
        </w:rPr>
        <w:t>s</w:t>
      </w:r>
      <w:r w:rsidR="009B455F">
        <w:rPr>
          <w:rFonts w:ascii="Arial" w:hAnsi="Arial" w:cs="Arial"/>
        </w:rPr>
        <w:t xml:space="preserve">, </w:t>
      </w:r>
      <w:r w:rsidR="00191D88">
        <w:rPr>
          <w:rFonts w:ascii="Arial" w:hAnsi="Arial" w:cs="Arial"/>
        </w:rPr>
        <w:t xml:space="preserve">deben ser transferidos de forma inmediata a </w:t>
      </w:r>
      <w:r w:rsidR="006F54A9">
        <w:rPr>
          <w:rFonts w:ascii="Arial" w:hAnsi="Arial" w:cs="Arial"/>
        </w:rPr>
        <w:t>Rectorado para su incorporación</w:t>
      </w:r>
      <w:r w:rsidR="00870E3A">
        <w:rPr>
          <w:rFonts w:ascii="Arial" w:hAnsi="Arial" w:cs="Arial"/>
        </w:rPr>
        <w:t xml:space="preserve"> </w:t>
      </w:r>
      <w:r w:rsidR="006F54A9">
        <w:rPr>
          <w:rFonts w:ascii="Arial" w:hAnsi="Arial" w:cs="Arial"/>
        </w:rPr>
        <w:t xml:space="preserve">al presupuesto </w:t>
      </w:r>
      <w:r w:rsidR="00870E3A">
        <w:rPr>
          <w:rFonts w:ascii="Arial" w:hAnsi="Arial" w:cs="Arial"/>
        </w:rPr>
        <w:t>de la facultad</w:t>
      </w:r>
      <w:r w:rsidR="006F54A9">
        <w:rPr>
          <w:rFonts w:ascii="Arial" w:hAnsi="Arial" w:cs="Arial"/>
        </w:rPr>
        <w:t>.</w:t>
      </w:r>
      <w:r w:rsidR="00870E3A">
        <w:rPr>
          <w:rFonts w:ascii="Arial" w:hAnsi="Arial" w:cs="Arial"/>
        </w:rPr>
        <w:t xml:space="preserve"> Asimismo, aquellos ingresos no identificados al cierre de cada ejercicio deberán ser depositados de igual forma a Rectorado para su registración y en caso de identificación posterior solicitar los ajustes presupuestarios correspondientes.</w:t>
      </w:r>
    </w:p>
    <w:p w14:paraId="21D37AF4" w14:textId="77777777" w:rsidR="00AD0522" w:rsidRPr="00AD0522" w:rsidRDefault="00AD0522" w:rsidP="00AD0522">
      <w:pPr>
        <w:rPr>
          <w:lang w:val="es-AR"/>
        </w:rPr>
      </w:pPr>
    </w:p>
    <w:p w14:paraId="49209418" w14:textId="77777777" w:rsidR="00DE162A" w:rsidRPr="001C7F7B" w:rsidRDefault="00DE162A" w:rsidP="001C7F7B">
      <w:pPr>
        <w:pStyle w:val="Ttulo5"/>
        <w:keepNext w:val="0"/>
        <w:widowControl w:val="0"/>
        <w:tabs>
          <w:tab w:val="clear" w:pos="720"/>
          <w:tab w:val="num" w:pos="540"/>
        </w:tabs>
        <w:spacing w:line="240" w:lineRule="auto"/>
        <w:ind w:left="284" w:hanging="284"/>
        <w:rPr>
          <w:rFonts w:ascii="Arial" w:hAnsi="Arial" w:cs="Arial"/>
          <w:szCs w:val="24"/>
        </w:rPr>
      </w:pPr>
      <w:r w:rsidRPr="001C7F7B">
        <w:rPr>
          <w:rFonts w:ascii="Arial" w:hAnsi="Arial" w:cs="Arial"/>
          <w:szCs w:val="24"/>
        </w:rPr>
        <w:t>OPINIÓN DEL AUDITADO</w:t>
      </w:r>
    </w:p>
    <w:p w14:paraId="01DE3211" w14:textId="77777777" w:rsidR="00E83CE2" w:rsidRDefault="00E83CE2" w:rsidP="00E83CE2">
      <w:pPr>
        <w:pStyle w:val="Sangra3detindependiente"/>
        <w:widowControl w:val="0"/>
        <w:spacing w:line="240" w:lineRule="auto"/>
        <w:rPr>
          <w:rFonts w:ascii="Arial" w:hAnsi="Arial" w:cs="Arial"/>
        </w:rPr>
      </w:pPr>
    </w:p>
    <w:p w14:paraId="44336561" w14:textId="77777777" w:rsidR="00674DB9" w:rsidRDefault="004A090D" w:rsidP="004A090D">
      <w:pPr>
        <w:widowControl w:val="0"/>
        <w:ind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>Consultada la autoridad de la Facultad de Ciencias Exactas F. y N. sobre el Hallazgo,  expresó compartir el mismo, comprometiéndose a realizar la transferencia de los fondos no registrados al cierre del ejercicio.</w:t>
      </w:r>
    </w:p>
    <w:p w14:paraId="02C524B8" w14:textId="77777777" w:rsidR="004A090D" w:rsidRPr="001C7F7B" w:rsidRDefault="004A090D" w:rsidP="004A090D">
      <w:pPr>
        <w:widowControl w:val="0"/>
        <w:ind w:firstLine="1080"/>
        <w:jc w:val="both"/>
        <w:rPr>
          <w:rFonts w:ascii="Arial" w:hAnsi="Arial" w:cs="Arial"/>
        </w:rPr>
      </w:pPr>
    </w:p>
    <w:p w14:paraId="601E4F3A" w14:textId="77777777" w:rsidR="00674DB9" w:rsidRPr="001C7F7B" w:rsidRDefault="001C7F7B" w:rsidP="001C7F7B">
      <w:pPr>
        <w:pStyle w:val="Ttulo5"/>
        <w:tabs>
          <w:tab w:val="clear" w:pos="720"/>
          <w:tab w:val="num" w:pos="567"/>
        </w:tabs>
        <w:rPr>
          <w:rFonts w:ascii="Arial" w:hAnsi="Arial" w:cs="Arial"/>
        </w:rPr>
      </w:pPr>
      <w:r w:rsidRPr="001C7F7B">
        <w:rPr>
          <w:rFonts w:ascii="Arial" w:hAnsi="Arial" w:cs="Arial"/>
          <w:u w:val="none"/>
        </w:rPr>
        <w:t xml:space="preserve">   </w:t>
      </w:r>
      <w:r w:rsidR="00674DB9" w:rsidRPr="001C7F7B">
        <w:rPr>
          <w:rFonts w:ascii="Arial" w:hAnsi="Arial" w:cs="Arial"/>
        </w:rPr>
        <w:t>CONCLUSIÓN</w:t>
      </w:r>
    </w:p>
    <w:p w14:paraId="05D2609B" w14:textId="77777777" w:rsidR="00D95D25" w:rsidRDefault="00D95D25" w:rsidP="00D95D25">
      <w:pPr>
        <w:widowControl w:val="0"/>
        <w:ind w:firstLine="1080"/>
        <w:jc w:val="both"/>
        <w:rPr>
          <w:rFonts w:ascii="Arial" w:hAnsi="Arial" w:cs="Arial"/>
        </w:rPr>
      </w:pPr>
    </w:p>
    <w:p w14:paraId="72D0E070" w14:textId="77777777" w:rsidR="00D95D25" w:rsidRPr="00674DB9" w:rsidRDefault="00D95D25" w:rsidP="00D95D25">
      <w:pPr>
        <w:widowControl w:val="0"/>
        <w:ind w:firstLine="1080"/>
        <w:jc w:val="both"/>
        <w:rPr>
          <w:rFonts w:ascii="Arial" w:hAnsi="Arial" w:cs="Arial"/>
        </w:rPr>
      </w:pPr>
      <w:r w:rsidRPr="00750B2C">
        <w:rPr>
          <w:rFonts w:ascii="Arial" w:hAnsi="Arial" w:cs="Arial"/>
        </w:rPr>
        <w:t>La labor se llevó a cabo con normalidad, con los registros disponibles y respaldados por los respectivos comprobantes.</w:t>
      </w:r>
      <w:r>
        <w:rPr>
          <w:rFonts w:ascii="Arial" w:hAnsi="Arial" w:cs="Arial"/>
        </w:rPr>
        <w:t xml:space="preserve"> </w:t>
      </w:r>
    </w:p>
    <w:p w14:paraId="523F297D" w14:textId="77777777" w:rsidR="00D95D25" w:rsidRPr="004B55D7" w:rsidRDefault="00D95D25" w:rsidP="00674DB9">
      <w:pPr>
        <w:widowControl w:val="0"/>
        <w:rPr>
          <w:rFonts w:ascii="Arial" w:hAnsi="Arial" w:cs="Arial"/>
          <w:b/>
          <w:i/>
          <w:iCs/>
          <w:highlight w:val="yellow"/>
          <w:lang w:val="es-MX"/>
        </w:rPr>
      </w:pPr>
    </w:p>
    <w:p w14:paraId="5C27838A" w14:textId="77777777" w:rsidR="00D806A8" w:rsidRDefault="00D806A8" w:rsidP="00CD4FDC">
      <w:pPr>
        <w:widowControl w:val="0"/>
        <w:ind w:left="454"/>
        <w:jc w:val="right"/>
        <w:rPr>
          <w:rFonts w:ascii="Arial" w:hAnsi="Arial" w:cs="Arial"/>
          <w:b/>
          <w:i/>
          <w:iCs/>
          <w:lang w:val="es-MX"/>
        </w:rPr>
      </w:pPr>
    </w:p>
    <w:p w14:paraId="72EE2AE2" w14:textId="77777777" w:rsidR="003F5461" w:rsidRPr="00A76039" w:rsidRDefault="00CD4FDC" w:rsidP="00CD4FDC">
      <w:pPr>
        <w:widowControl w:val="0"/>
        <w:ind w:left="454"/>
        <w:jc w:val="right"/>
        <w:rPr>
          <w:rFonts w:ascii="Arial" w:hAnsi="Arial" w:cs="Arial"/>
          <w:b/>
          <w:lang w:val="es-MX"/>
        </w:rPr>
      </w:pPr>
      <w:r w:rsidRPr="00CD4FDC">
        <w:rPr>
          <w:rFonts w:ascii="Arial" w:hAnsi="Arial" w:cs="Arial"/>
          <w:b/>
          <w:i/>
          <w:iCs/>
          <w:lang w:val="es-MX"/>
        </w:rPr>
        <w:t xml:space="preserve">San </w:t>
      </w:r>
      <w:r w:rsidR="00D8054B" w:rsidRPr="00A76039">
        <w:rPr>
          <w:rFonts w:ascii="Arial" w:hAnsi="Arial" w:cs="Arial"/>
          <w:b/>
          <w:i/>
          <w:iCs/>
          <w:lang w:val="es-MX"/>
        </w:rPr>
        <w:t xml:space="preserve">Juan, </w:t>
      </w:r>
      <w:r w:rsidR="00C521D4">
        <w:rPr>
          <w:rFonts w:ascii="Arial" w:hAnsi="Arial" w:cs="Arial"/>
          <w:b/>
          <w:i/>
          <w:iCs/>
          <w:lang w:val="es-MX"/>
        </w:rPr>
        <w:t>22</w:t>
      </w:r>
      <w:r w:rsidR="005D6E26">
        <w:rPr>
          <w:rFonts w:ascii="Arial" w:hAnsi="Arial" w:cs="Arial"/>
          <w:b/>
          <w:i/>
          <w:iCs/>
          <w:lang w:val="es-MX"/>
        </w:rPr>
        <w:t xml:space="preserve"> d</w:t>
      </w:r>
      <w:r w:rsidR="003F5461" w:rsidRPr="00A76039">
        <w:rPr>
          <w:rFonts w:ascii="Arial" w:hAnsi="Arial" w:cs="Arial"/>
          <w:b/>
          <w:i/>
          <w:iCs/>
          <w:lang w:val="es-MX"/>
        </w:rPr>
        <w:t xml:space="preserve">e </w:t>
      </w:r>
      <w:r w:rsidR="00EF326F">
        <w:rPr>
          <w:rFonts w:ascii="Arial" w:hAnsi="Arial" w:cs="Arial"/>
          <w:b/>
          <w:i/>
          <w:iCs/>
          <w:lang w:val="es-MX"/>
        </w:rPr>
        <w:t>marzo</w:t>
      </w:r>
      <w:r w:rsidR="00D8054B" w:rsidRPr="00A76039">
        <w:rPr>
          <w:rFonts w:ascii="Arial" w:hAnsi="Arial" w:cs="Arial"/>
          <w:b/>
          <w:i/>
          <w:iCs/>
          <w:lang w:val="es-MX"/>
        </w:rPr>
        <w:t xml:space="preserve"> de 20</w:t>
      </w:r>
      <w:r w:rsidR="00802733">
        <w:rPr>
          <w:rFonts w:ascii="Arial" w:hAnsi="Arial" w:cs="Arial"/>
          <w:b/>
          <w:i/>
          <w:iCs/>
          <w:lang w:val="es-MX"/>
        </w:rPr>
        <w:t>2</w:t>
      </w:r>
      <w:r w:rsidR="005D6E26">
        <w:rPr>
          <w:rFonts w:ascii="Arial" w:hAnsi="Arial" w:cs="Arial"/>
          <w:b/>
          <w:i/>
          <w:iCs/>
          <w:lang w:val="es-MX"/>
        </w:rPr>
        <w:t>4</w:t>
      </w:r>
      <w:r w:rsidR="003F5461" w:rsidRPr="00A76039">
        <w:rPr>
          <w:rFonts w:ascii="Arial" w:hAnsi="Arial" w:cs="Arial"/>
          <w:b/>
          <w:i/>
          <w:iCs/>
          <w:lang w:val="es-MX"/>
        </w:rPr>
        <w:t>.</w:t>
      </w:r>
    </w:p>
    <w:sectPr w:rsidR="003F5461" w:rsidRPr="00A76039" w:rsidSect="00CD113A">
      <w:footerReference w:type="even" r:id="rId8"/>
      <w:footerReference w:type="default" r:id="rId9"/>
      <w:pgSz w:w="11907" w:h="16840" w:code="9"/>
      <w:pgMar w:top="2279" w:right="1559" w:bottom="1701" w:left="1559" w:header="720" w:footer="794" w:gutter="0"/>
      <w:paperSrc w:first="4" w:other="4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F8E7E" w14:textId="77777777" w:rsidR="002B57F2" w:rsidRDefault="002B57F2">
      <w:r>
        <w:separator/>
      </w:r>
    </w:p>
  </w:endnote>
  <w:endnote w:type="continuationSeparator" w:id="0">
    <w:p w14:paraId="2BB94954" w14:textId="77777777" w:rsidR="002B57F2" w:rsidRDefault="002B5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B5FD" w14:textId="77777777" w:rsidR="002B57F2" w:rsidRDefault="0041110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57F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B57F2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69BF8C8A" w14:textId="77777777" w:rsidR="002B57F2" w:rsidRDefault="002B57F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08C40" w14:textId="77777777" w:rsidR="002B57F2" w:rsidRDefault="009A2114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7E16883" w14:textId="77777777" w:rsidR="002B57F2" w:rsidRDefault="002B57F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B7811" w14:textId="77777777" w:rsidR="002B57F2" w:rsidRDefault="002B57F2">
      <w:r>
        <w:separator/>
      </w:r>
    </w:p>
  </w:footnote>
  <w:footnote w:type="continuationSeparator" w:id="0">
    <w:p w14:paraId="02FDF48C" w14:textId="77777777" w:rsidR="002B57F2" w:rsidRDefault="002B5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8BE"/>
    <w:multiLevelType w:val="hybridMultilevel"/>
    <w:tmpl w:val="74C87C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u w:val="none"/>
      </w:rPr>
    </w:lvl>
    <w:lvl w:ilvl="1" w:tplc="249CF744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  <w:b/>
        <w:i w:val="0"/>
        <w:u w:val="non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612EB4"/>
    <w:multiLevelType w:val="hybridMultilevel"/>
    <w:tmpl w:val="BB66BBDE"/>
    <w:lvl w:ilvl="0" w:tplc="F9886170">
      <w:numFmt w:val="bullet"/>
      <w:lvlText w:val="•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 w:hint="default"/>
        <w:sz w:val="24"/>
      </w:rPr>
    </w:lvl>
    <w:lvl w:ilvl="1" w:tplc="9AB6D28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3BBAB80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DA5A725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72C357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23480192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82380E4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953EE60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AD06657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CA39FB"/>
    <w:multiLevelType w:val="multilevel"/>
    <w:tmpl w:val="E3F4AD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2D1742"/>
    <w:multiLevelType w:val="hybridMultilevel"/>
    <w:tmpl w:val="DEE8F6EA"/>
    <w:lvl w:ilvl="0" w:tplc="0C0A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4" w15:restartNumberingAfterBreak="0">
    <w:nsid w:val="19B85D8F"/>
    <w:multiLevelType w:val="hybridMultilevel"/>
    <w:tmpl w:val="1C34414E"/>
    <w:lvl w:ilvl="0" w:tplc="2C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9D2560F"/>
    <w:multiLevelType w:val="hybridMultilevel"/>
    <w:tmpl w:val="86EA5F0C"/>
    <w:lvl w:ilvl="0" w:tplc="2C0A000F">
      <w:start w:val="1"/>
      <w:numFmt w:val="decimal"/>
      <w:lvlText w:val="%1."/>
      <w:lvlJc w:val="left"/>
      <w:pPr>
        <w:ind w:left="1800" w:hanging="360"/>
      </w:p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4E34787"/>
    <w:multiLevelType w:val="multilevel"/>
    <w:tmpl w:val="54C0B2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6CF7DDA"/>
    <w:multiLevelType w:val="multilevel"/>
    <w:tmpl w:val="BDC22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B20419"/>
    <w:multiLevelType w:val="multilevel"/>
    <w:tmpl w:val="E3F4AD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67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0229F2"/>
    <w:multiLevelType w:val="hybridMultilevel"/>
    <w:tmpl w:val="CAF21C3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756549"/>
    <w:multiLevelType w:val="multilevel"/>
    <w:tmpl w:val="E3F4AD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C44E76"/>
    <w:multiLevelType w:val="hybridMultilevel"/>
    <w:tmpl w:val="FCD05B9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u w:val="none"/>
      </w:rPr>
    </w:lvl>
    <w:lvl w:ilvl="1" w:tplc="8EE8C5BA">
      <w:start w:val="1"/>
      <w:numFmt w:val="decimal"/>
      <w:lvlText w:val="%2."/>
      <w:lvlJc w:val="left"/>
      <w:pPr>
        <w:ind w:left="1440" w:hanging="360"/>
      </w:pPr>
      <w:rPr>
        <w:b w:val="0"/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F62E66"/>
    <w:multiLevelType w:val="multilevel"/>
    <w:tmpl w:val="E506B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BB48E4"/>
    <w:multiLevelType w:val="hybridMultilevel"/>
    <w:tmpl w:val="C01EEBAA"/>
    <w:lvl w:ilvl="0" w:tplc="0C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3F0145A4"/>
    <w:multiLevelType w:val="multilevel"/>
    <w:tmpl w:val="915627C0"/>
    <w:lvl w:ilvl="0">
      <w:start w:val="1"/>
      <w:numFmt w:val="upperRoman"/>
      <w:pStyle w:val="Ttulo5"/>
      <w:lvlText w:val="%1."/>
      <w:lvlJc w:val="left"/>
      <w:pPr>
        <w:tabs>
          <w:tab w:val="num" w:pos="720"/>
        </w:tabs>
        <w:ind w:left="360" w:hanging="360"/>
      </w:pPr>
      <w:rPr>
        <w:b/>
        <w:i w:val="0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C9B0B7A"/>
    <w:multiLevelType w:val="multilevel"/>
    <w:tmpl w:val="9822ED9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Continuarlista"/>
      <w:lvlText w:val="%1.%2.4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%1.%2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DB5715D"/>
    <w:multiLevelType w:val="multilevel"/>
    <w:tmpl w:val="E3F4AD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0C6824"/>
    <w:multiLevelType w:val="hybridMultilevel"/>
    <w:tmpl w:val="86EA5F0C"/>
    <w:lvl w:ilvl="0" w:tplc="2C0A000F">
      <w:start w:val="1"/>
      <w:numFmt w:val="decimal"/>
      <w:lvlText w:val="%1."/>
      <w:lvlJc w:val="left"/>
      <w:pPr>
        <w:ind w:left="1800" w:hanging="360"/>
      </w:p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2321BFC"/>
    <w:multiLevelType w:val="hybridMultilevel"/>
    <w:tmpl w:val="AC2E07C2"/>
    <w:lvl w:ilvl="0" w:tplc="23502C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E3A2725C" w:tentative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C6820C0C" w:tentative="1">
      <w:start w:val="1"/>
      <w:numFmt w:val="lowerRoman"/>
      <w:lvlText w:val="%3."/>
      <w:lvlJc w:val="right"/>
      <w:pPr>
        <w:ind w:left="2160" w:hanging="180"/>
      </w:pPr>
    </w:lvl>
    <w:lvl w:ilvl="3" w:tplc="7AEACABC">
      <w:start w:val="1"/>
      <w:numFmt w:val="decimal"/>
      <w:lvlText w:val="%4."/>
      <w:lvlJc w:val="left"/>
      <w:pPr>
        <w:ind w:left="2880" w:hanging="360"/>
      </w:pPr>
    </w:lvl>
    <w:lvl w:ilvl="4" w:tplc="1E46BB92">
      <w:start w:val="1"/>
      <w:numFmt w:val="lowerLetter"/>
      <w:lvlText w:val="%5."/>
      <w:lvlJc w:val="left"/>
      <w:pPr>
        <w:ind w:left="3600" w:hanging="360"/>
      </w:pPr>
    </w:lvl>
    <w:lvl w:ilvl="5" w:tplc="78FA9118" w:tentative="1">
      <w:start w:val="1"/>
      <w:numFmt w:val="lowerRoman"/>
      <w:lvlText w:val="%6."/>
      <w:lvlJc w:val="right"/>
      <w:pPr>
        <w:ind w:left="4320" w:hanging="180"/>
      </w:pPr>
    </w:lvl>
    <w:lvl w:ilvl="6" w:tplc="B4E897DC" w:tentative="1">
      <w:start w:val="1"/>
      <w:numFmt w:val="decimal"/>
      <w:lvlText w:val="%7."/>
      <w:lvlJc w:val="left"/>
      <w:pPr>
        <w:ind w:left="5040" w:hanging="360"/>
      </w:pPr>
    </w:lvl>
    <w:lvl w:ilvl="7" w:tplc="79F4E5EC" w:tentative="1">
      <w:start w:val="1"/>
      <w:numFmt w:val="lowerLetter"/>
      <w:lvlText w:val="%8."/>
      <w:lvlJc w:val="left"/>
      <w:pPr>
        <w:ind w:left="5760" w:hanging="360"/>
      </w:pPr>
    </w:lvl>
    <w:lvl w:ilvl="8" w:tplc="1D300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96CB4"/>
    <w:multiLevelType w:val="hybridMultilevel"/>
    <w:tmpl w:val="0FE88620"/>
    <w:lvl w:ilvl="0" w:tplc="C870EC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63604"/>
    <w:multiLevelType w:val="hybridMultilevel"/>
    <w:tmpl w:val="CAF21C3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1E2DCF"/>
    <w:multiLevelType w:val="hybridMultilevel"/>
    <w:tmpl w:val="99CCC5DE"/>
    <w:lvl w:ilvl="0" w:tplc="42288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33851"/>
    <w:multiLevelType w:val="hybridMultilevel"/>
    <w:tmpl w:val="99CCC5DE"/>
    <w:lvl w:ilvl="0" w:tplc="42288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A2219"/>
    <w:multiLevelType w:val="hybridMultilevel"/>
    <w:tmpl w:val="CAF21C3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3BB5BFC"/>
    <w:multiLevelType w:val="hybridMultilevel"/>
    <w:tmpl w:val="5EBCEA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4D1AFD"/>
    <w:multiLevelType w:val="multilevel"/>
    <w:tmpl w:val="484021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08270D9"/>
    <w:multiLevelType w:val="hybridMultilevel"/>
    <w:tmpl w:val="1A569B5E"/>
    <w:lvl w:ilvl="0" w:tplc="BA4A4680">
      <w:start w:val="1"/>
      <w:numFmt w:val="upperLetter"/>
      <w:lvlText w:val="%1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1" w:tplc="E8103F5E">
      <w:start w:val="1"/>
      <w:numFmt w:val="decimal"/>
      <w:lvlText w:val="%2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 w:tplc="4BBE2570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8F844F34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EBD4CE1E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30C297C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DED0618C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BBE24DBA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50949924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782B5FFC"/>
    <w:multiLevelType w:val="singleLevel"/>
    <w:tmpl w:val="249CF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u w:val="none"/>
      </w:rPr>
    </w:lvl>
  </w:abstractNum>
  <w:abstractNum w:abstractNumId="28" w15:restartNumberingAfterBreak="0">
    <w:nsid w:val="7CCD1A9D"/>
    <w:multiLevelType w:val="hybridMultilevel"/>
    <w:tmpl w:val="4072D350"/>
    <w:lvl w:ilvl="0" w:tplc="55C60D1E">
      <w:start w:val="1"/>
      <w:numFmt w:val="bullet"/>
      <w:lvlText w:val="•"/>
      <w:lvlJc w:val="left"/>
      <w:pPr>
        <w:tabs>
          <w:tab w:val="num" w:pos="1467"/>
        </w:tabs>
        <w:ind w:left="1467" w:hanging="397"/>
      </w:pPr>
      <w:rPr>
        <w:rFonts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462845108">
    <w:abstractNumId w:val="27"/>
  </w:num>
  <w:num w:numId="2" w16cid:durableId="1037390395">
    <w:abstractNumId w:val="14"/>
  </w:num>
  <w:num w:numId="3" w16cid:durableId="186674746">
    <w:abstractNumId w:val="26"/>
  </w:num>
  <w:num w:numId="4" w16cid:durableId="1457486367">
    <w:abstractNumId w:val="1"/>
  </w:num>
  <w:num w:numId="5" w16cid:durableId="565342239">
    <w:abstractNumId w:val="11"/>
  </w:num>
  <w:num w:numId="6" w16cid:durableId="442963329">
    <w:abstractNumId w:val="15"/>
  </w:num>
  <w:num w:numId="7" w16cid:durableId="1192768571">
    <w:abstractNumId w:val="0"/>
  </w:num>
  <w:num w:numId="8" w16cid:durableId="1238518923">
    <w:abstractNumId w:val="28"/>
  </w:num>
  <w:num w:numId="9" w16cid:durableId="51202165">
    <w:abstractNumId w:val="16"/>
  </w:num>
  <w:num w:numId="10" w16cid:durableId="1897430392">
    <w:abstractNumId w:val="13"/>
  </w:num>
  <w:num w:numId="11" w16cid:durableId="1551454439">
    <w:abstractNumId w:val="9"/>
  </w:num>
  <w:num w:numId="12" w16cid:durableId="1064179919">
    <w:abstractNumId w:val="23"/>
  </w:num>
  <w:num w:numId="13" w16cid:durableId="1357661090">
    <w:abstractNumId w:val="20"/>
  </w:num>
  <w:num w:numId="14" w16cid:durableId="904682665">
    <w:abstractNumId w:val="2"/>
  </w:num>
  <w:num w:numId="15" w16cid:durableId="662927701">
    <w:abstractNumId w:val="18"/>
  </w:num>
  <w:num w:numId="16" w16cid:durableId="980379510">
    <w:abstractNumId w:val="8"/>
  </w:num>
  <w:num w:numId="17" w16cid:durableId="1960213109">
    <w:abstractNumId w:val="3"/>
  </w:num>
  <w:num w:numId="18" w16cid:durableId="1136144570">
    <w:abstractNumId w:val="19"/>
  </w:num>
  <w:num w:numId="19" w16cid:durableId="1805268733">
    <w:abstractNumId w:val="6"/>
  </w:num>
  <w:num w:numId="20" w16cid:durableId="612245783">
    <w:abstractNumId w:val="25"/>
  </w:num>
  <w:num w:numId="21" w16cid:durableId="2070372384">
    <w:abstractNumId w:val="12"/>
  </w:num>
  <w:num w:numId="22" w16cid:durableId="208494454">
    <w:abstractNumId w:val="7"/>
  </w:num>
  <w:num w:numId="23" w16cid:durableId="93793732">
    <w:abstractNumId w:val="14"/>
  </w:num>
  <w:num w:numId="24" w16cid:durableId="1729569904">
    <w:abstractNumId w:val="4"/>
  </w:num>
  <w:num w:numId="25" w16cid:durableId="1552419122">
    <w:abstractNumId w:val="14"/>
  </w:num>
  <w:num w:numId="26" w16cid:durableId="424034498">
    <w:abstractNumId w:val="14"/>
  </w:num>
  <w:num w:numId="27" w16cid:durableId="1351106516">
    <w:abstractNumId w:val="14"/>
  </w:num>
  <w:num w:numId="28" w16cid:durableId="731587286">
    <w:abstractNumId w:val="14"/>
  </w:num>
  <w:num w:numId="29" w16cid:durableId="1607467028">
    <w:abstractNumId w:val="14"/>
  </w:num>
  <w:num w:numId="30" w16cid:durableId="907960832">
    <w:abstractNumId w:val="22"/>
  </w:num>
  <w:num w:numId="31" w16cid:durableId="1691373580">
    <w:abstractNumId w:val="24"/>
  </w:num>
  <w:num w:numId="32" w16cid:durableId="1102071480">
    <w:abstractNumId w:val="21"/>
  </w:num>
  <w:num w:numId="33" w16cid:durableId="16009759">
    <w:abstractNumId w:val="10"/>
  </w:num>
  <w:num w:numId="34" w16cid:durableId="546991949">
    <w:abstractNumId w:val="5"/>
  </w:num>
  <w:num w:numId="35" w16cid:durableId="1328679304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5FC"/>
    <w:rsid w:val="00000140"/>
    <w:rsid w:val="00002708"/>
    <w:rsid w:val="00002F41"/>
    <w:rsid w:val="00004293"/>
    <w:rsid w:val="000060A9"/>
    <w:rsid w:val="00011206"/>
    <w:rsid w:val="00011B32"/>
    <w:rsid w:val="00015310"/>
    <w:rsid w:val="00016152"/>
    <w:rsid w:val="00022A95"/>
    <w:rsid w:val="0002302F"/>
    <w:rsid w:val="00023893"/>
    <w:rsid w:val="00023A0A"/>
    <w:rsid w:val="000241ED"/>
    <w:rsid w:val="000258A5"/>
    <w:rsid w:val="00025B45"/>
    <w:rsid w:val="00025C99"/>
    <w:rsid w:val="00026E09"/>
    <w:rsid w:val="00027074"/>
    <w:rsid w:val="00030EC7"/>
    <w:rsid w:val="00035DF1"/>
    <w:rsid w:val="00035E68"/>
    <w:rsid w:val="00035F62"/>
    <w:rsid w:val="00040D44"/>
    <w:rsid w:val="00042478"/>
    <w:rsid w:val="000425FC"/>
    <w:rsid w:val="00045394"/>
    <w:rsid w:val="00051746"/>
    <w:rsid w:val="00052177"/>
    <w:rsid w:val="00052C3D"/>
    <w:rsid w:val="00070B2A"/>
    <w:rsid w:val="00076219"/>
    <w:rsid w:val="0007715F"/>
    <w:rsid w:val="00083900"/>
    <w:rsid w:val="00087ADF"/>
    <w:rsid w:val="000907CD"/>
    <w:rsid w:val="0009086E"/>
    <w:rsid w:val="0009107E"/>
    <w:rsid w:val="00096076"/>
    <w:rsid w:val="000A0FF6"/>
    <w:rsid w:val="000A732D"/>
    <w:rsid w:val="000B1A72"/>
    <w:rsid w:val="000B316F"/>
    <w:rsid w:val="000B3C1F"/>
    <w:rsid w:val="000B3F4A"/>
    <w:rsid w:val="000B4BA7"/>
    <w:rsid w:val="000C66AF"/>
    <w:rsid w:val="000D146D"/>
    <w:rsid w:val="000D2B47"/>
    <w:rsid w:val="000D2E30"/>
    <w:rsid w:val="000D51BE"/>
    <w:rsid w:val="000D565D"/>
    <w:rsid w:val="000D656A"/>
    <w:rsid w:val="000D6A53"/>
    <w:rsid w:val="000D7CCA"/>
    <w:rsid w:val="000E0772"/>
    <w:rsid w:val="000E30A7"/>
    <w:rsid w:val="000E66F2"/>
    <w:rsid w:val="000F4106"/>
    <w:rsid w:val="000F4CE9"/>
    <w:rsid w:val="00100FDD"/>
    <w:rsid w:val="00103272"/>
    <w:rsid w:val="00103278"/>
    <w:rsid w:val="00103E8F"/>
    <w:rsid w:val="00111506"/>
    <w:rsid w:val="0011179A"/>
    <w:rsid w:val="00112C1A"/>
    <w:rsid w:val="001150A1"/>
    <w:rsid w:val="0011640A"/>
    <w:rsid w:val="001176B8"/>
    <w:rsid w:val="001274AC"/>
    <w:rsid w:val="00130FFE"/>
    <w:rsid w:val="0013407C"/>
    <w:rsid w:val="00140819"/>
    <w:rsid w:val="001434D4"/>
    <w:rsid w:val="00151BF2"/>
    <w:rsid w:val="001523E8"/>
    <w:rsid w:val="00153625"/>
    <w:rsid w:val="00161B5E"/>
    <w:rsid w:val="00162E70"/>
    <w:rsid w:val="001651A5"/>
    <w:rsid w:val="001735BB"/>
    <w:rsid w:val="001739E4"/>
    <w:rsid w:val="00174CAF"/>
    <w:rsid w:val="00176B8B"/>
    <w:rsid w:val="0018152A"/>
    <w:rsid w:val="00182543"/>
    <w:rsid w:val="00182E3E"/>
    <w:rsid w:val="001917D6"/>
    <w:rsid w:val="00191D88"/>
    <w:rsid w:val="001925B6"/>
    <w:rsid w:val="00196814"/>
    <w:rsid w:val="001A6DBF"/>
    <w:rsid w:val="001B01E3"/>
    <w:rsid w:val="001B278D"/>
    <w:rsid w:val="001C09BE"/>
    <w:rsid w:val="001C5777"/>
    <w:rsid w:val="001C79C8"/>
    <w:rsid w:val="001C7F7B"/>
    <w:rsid w:val="001D1A42"/>
    <w:rsid w:val="001D2655"/>
    <w:rsid w:val="001D27C1"/>
    <w:rsid w:val="001D471B"/>
    <w:rsid w:val="001D49DF"/>
    <w:rsid w:val="001D67FB"/>
    <w:rsid w:val="001D6B78"/>
    <w:rsid w:val="001E1275"/>
    <w:rsid w:val="001E17F5"/>
    <w:rsid w:val="001E350E"/>
    <w:rsid w:val="001F0A65"/>
    <w:rsid w:val="001F216C"/>
    <w:rsid w:val="001F3450"/>
    <w:rsid w:val="001F5B3D"/>
    <w:rsid w:val="001F67F0"/>
    <w:rsid w:val="001F6896"/>
    <w:rsid w:val="001F7BA7"/>
    <w:rsid w:val="002007C6"/>
    <w:rsid w:val="00200907"/>
    <w:rsid w:val="002009D9"/>
    <w:rsid w:val="00203693"/>
    <w:rsid w:val="0020670D"/>
    <w:rsid w:val="00212110"/>
    <w:rsid w:val="002137B9"/>
    <w:rsid w:val="00221605"/>
    <w:rsid w:val="0022364A"/>
    <w:rsid w:val="00224C26"/>
    <w:rsid w:val="00225949"/>
    <w:rsid w:val="00227337"/>
    <w:rsid w:val="002326E1"/>
    <w:rsid w:val="00233FF4"/>
    <w:rsid w:val="002344B3"/>
    <w:rsid w:val="00240845"/>
    <w:rsid w:val="00245AC9"/>
    <w:rsid w:val="00246AE9"/>
    <w:rsid w:val="00246D40"/>
    <w:rsid w:val="00247D08"/>
    <w:rsid w:val="002503F7"/>
    <w:rsid w:val="00250AE0"/>
    <w:rsid w:val="0026057F"/>
    <w:rsid w:val="002625AD"/>
    <w:rsid w:val="002673C0"/>
    <w:rsid w:val="00267D38"/>
    <w:rsid w:val="002723A4"/>
    <w:rsid w:val="0028178C"/>
    <w:rsid w:val="00282E9C"/>
    <w:rsid w:val="00286549"/>
    <w:rsid w:val="002A01BC"/>
    <w:rsid w:val="002A2A46"/>
    <w:rsid w:val="002A439C"/>
    <w:rsid w:val="002A7104"/>
    <w:rsid w:val="002A7E74"/>
    <w:rsid w:val="002B2295"/>
    <w:rsid w:val="002B2531"/>
    <w:rsid w:val="002B5435"/>
    <w:rsid w:val="002B57F2"/>
    <w:rsid w:val="002B7BF4"/>
    <w:rsid w:val="002C579A"/>
    <w:rsid w:val="002C6277"/>
    <w:rsid w:val="002C6B43"/>
    <w:rsid w:val="002D29F6"/>
    <w:rsid w:val="002D305B"/>
    <w:rsid w:val="002D49E9"/>
    <w:rsid w:val="002E0D8B"/>
    <w:rsid w:val="002E41C2"/>
    <w:rsid w:val="002E6426"/>
    <w:rsid w:val="002F145F"/>
    <w:rsid w:val="002F3E40"/>
    <w:rsid w:val="002F6A02"/>
    <w:rsid w:val="003044C8"/>
    <w:rsid w:val="00306CC9"/>
    <w:rsid w:val="00310823"/>
    <w:rsid w:val="0031310F"/>
    <w:rsid w:val="00334074"/>
    <w:rsid w:val="003373E7"/>
    <w:rsid w:val="00340746"/>
    <w:rsid w:val="003466EA"/>
    <w:rsid w:val="0035058B"/>
    <w:rsid w:val="00350FED"/>
    <w:rsid w:val="00351565"/>
    <w:rsid w:val="00352C06"/>
    <w:rsid w:val="0035419D"/>
    <w:rsid w:val="003542C9"/>
    <w:rsid w:val="00356461"/>
    <w:rsid w:val="00356DBB"/>
    <w:rsid w:val="00357160"/>
    <w:rsid w:val="00357C9E"/>
    <w:rsid w:val="00364B23"/>
    <w:rsid w:val="00364C13"/>
    <w:rsid w:val="003673D1"/>
    <w:rsid w:val="00371F92"/>
    <w:rsid w:val="0037638E"/>
    <w:rsid w:val="00380CA9"/>
    <w:rsid w:val="00383296"/>
    <w:rsid w:val="00386334"/>
    <w:rsid w:val="003906B4"/>
    <w:rsid w:val="00396C99"/>
    <w:rsid w:val="003A0CB5"/>
    <w:rsid w:val="003A30CE"/>
    <w:rsid w:val="003A4C47"/>
    <w:rsid w:val="003B16DF"/>
    <w:rsid w:val="003B33D8"/>
    <w:rsid w:val="003B6109"/>
    <w:rsid w:val="003B7C28"/>
    <w:rsid w:val="003B7D69"/>
    <w:rsid w:val="003B7FCE"/>
    <w:rsid w:val="003C0740"/>
    <w:rsid w:val="003C28AC"/>
    <w:rsid w:val="003C2B2C"/>
    <w:rsid w:val="003C428A"/>
    <w:rsid w:val="003D1D2F"/>
    <w:rsid w:val="003D2C7D"/>
    <w:rsid w:val="003D2FC1"/>
    <w:rsid w:val="003D44C2"/>
    <w:rsid w:val="003D4B9A"/>
    <w:rsid w:val="003E1848"/>
    <w:rsid w:val="003E3422"/>
    <w:rsid w:val="003E4FAE"/>
    <w:rsid w:val="003F1EDC"/>
    <w:rsid w:val="003F5351"/>
    <w:rsid w:val="003F5461"/>
    <w:rsid w:val="00403EEE"/>
    <w:rsid w:val="00406ABC"/>
    <w:rsid w:val="004109EF"/>
    <w:rsid w:val="00410EA7"/>
    <w:rsid w:val="00411105"/>
    <w:rsid w:val="00412134"/>
    <w:rsid w:val="0041469E"/>
    <w:rsid w:val="00416490"/>
    <w:rsid w:val="004178AB"/>
    <w:rsid w:val="00417C6C"/>
    <w:rsid w:val="0042021D"/>
    <w:rsid w:val="0042114B"/>
    <w:rsid w:val="00422E80"/>
    <w:rsid w:val="00423A6A"/>
    <w:rsid w:val="0042510B"/>
    <w:rsid w:val="00426A16"/>
    <w:rsid w:val="00426DD9"/>
    <w:rsid w:val="004303BE"/>
    <w:rsid w:val="00432415"/>
    <w:rsid w:val="0043501D"/>
    <w:rsid w:val="00435C29"/>
    <w:rsid w:val="00435FEA"/>
    <w:rsid w:val="00440E6C"/>
    <w:rsid w:val="00440FCB"/>
    <w:rsid w:val="004434B6"/>
    <w:rsid w:val="004446FF"/>
    <w:rsid w:val="0045080E"/>
    <w:rsid w:val="0045316A"/>
    <w:rsid w:val="0045583C"/>
    <w:rsid w:val="004574CD"/>
    <w:rsid w:val="00470B81"/>
    <w:rsid w:val="00471F51"/>
    <w:rsid w:val="00475C7C"/>
    <w:rsid w:val="00476260"/>
    <w:rsid w:val="00477A58"/>
    <w:rsid w:val="00477B24"/>
    <w:rsid w:val="004827FA"/>
    <w:rsid w:val="004835FA"/>
    <w:rsid w:val="00483B47"/>
    <w:rsid w:val="00484239"/>
    <w:rsid w:val="004842E7"/>
    <w:rsid w:val="00490E46"/>
    <w:rsid w:val="00491602"/>
    <w:rsid w:val="00491C1F"/>
    <w:rsid w:val="00491F83"/>
    <w:rsid w:val="0049753D"/>
    <w:rsid w:val="004A090D"/>
    <w:rsid w:val="004A0E4F"/>
    <w:rsid w:val="004A327B"/>
    <w:rsid w:val="004A3394"/>
    <w:rsid w:val="004A73C0"/>
    <w:rsid w:val="004B0725"/>
    <w:rsid w:val="004B1AAC"/>
    <w:rsid w:val="004B55D7"/>
    <w:rsid w:val="004C0100"/>
    <w:rsid w:val="004C0BA7"/>
    <w:rsid w:val="004C65C4"/>
    <w:rsid w:val="004C67D9"/>
    <w:rsid w:val="004D04CF"/>
    <w:rsid w:val="004D0EBC"/>
    <w:rsid w:val="004D1924"/>
    <w:rsid w:val="004D6EE9"/>
    <w:rsid w:val="004D7396"/>
    <w:rsid w:val="004E09FA"/>
    <w:rsid w:val="004E574C"/>
    <w:rsid w:val="004E6618"/>
    <w:rsid w:val="004F07A8"/>
    <w:rsid w:val="004F4881"/>
    <w:rsid w:val="005006B9"/>
    <w:rsid w:val="00502AD1"/>
    <w:rsid w:val="00505D54"/>
    <w:rsid w:val="00506253"/>
    <w:rsid w:val="005124F5"/>
    <w:rsid w:val="005148C3"/>
    <w:rsid w:val="00516BC9"/>
    <w:rsid w:val="00520C13"/>
    <w:rsid w:val="005235F2"/>
    <w:rsid w:val="00524394"/>
    <w:rsid w:val="00524838"/>
    <w:rsid w:val="00525205"/>
    <w:rsid w:val="00525CD9"/>
    <w:rsid w:val="00525DF2"/>
    <w:rsid w:val="00530DFC"/>
    <w:rsid w:val="00532764"/>
    <w:rsid w:val="005344DB"/>
    <w:rsid w:val="005346E7"/>
    <w:rsid w:val="0054379D"/>
    <w:rsid w:val="00544D66"/>
    <w:rsid w:val="00556D55"/>
    <w:rsid w:val="0056464B"/>
    <w:rsid w:val="00564F25"/>
    <w:rsid w:val="0056550D"/>
    <w:rsid w:val="00565DED"/>
    <w:rsid w:val="00565FF6"/>
    <w:rsid w:val="005668F6"/>
    <w:rsid w:val="005676C9"/>
    <w:rsid w:val="005753AC"/>
    <w:rsid w:val="00577F4A"/>
    <w:rsid w:val="005834B5"/>
    <w:rsid w:val="00584FDE"/>
    <w:rsid w:val="00587579"/>
    <w:rsid w:val="00590457"/>
    <w:rsid w:val="005954D2"/>
    <w:rsid w:val="00595E0D"/>
    <w:rsid w:val="00595E39"/>
    <w:rsid w:val="005A1A25"/>
    <w:rsid w:val="005A1B6A"/>
    <w:rsid w:val="005B27ED"/>
    <w:rsid w:val="005B56E8"/>
    <w:rsid w:val="005B5702"/>
    <w:rsid w:val="005B6210"/>
    <w:rsid w:val="005B7796"/>
    <w:rsid w:val="005C0D7C"/>
    <w:rsid w:val="005C3F72"/>
    <w:rsid w:val="005C4F00"/>
    <w:rsid w:val="005C63AA"/>
    <w:rsid w:val="005D21BC"/>
    <w:rsid w:val="005D5878"/>
    <w:rsid w:val="005D6E26"/>
    <w:rsid w:val="005E1D6D"/>
    <w:rsid w:val="005F1366"/>
    <w:rsid w:val="005F1DE7"/>
    <w:rsid w:val="005F5CCA"/>
    <w:rsid w:val="00601005"/>
    <w:rsid w:val="00601107"/>
    <w:rsid w:val="006020BE"/>
    <w:rsid w:val="0060262E"/>
    <w:rsid w:val="00606C75"/>
    <w:rsid w:val="0061137C"/>
    <w:rsid w:val="006139C3"/>
    <w:rsid w:val="00614405"/>
    <w:rsid w:val="00614EA9"/>
    <w:rsid w:val="00620FF7"/>
    <w:rsid w:val="00627830"/>
    <w:rsid w:val="00633B97"/>
    <w:rsid w:val="00634067"/>
    <w:rsid w:val="006347AF"/>
    <w:rsid w:val="0063766B"/>
    <w:rsid w:val="00641C02"/>
    <w:rsid w:val="00645D5A"/>
    <w:rsid w:val="00653619"/>
    <w:rsid w:val="0065560D"/>
    <w:rsid w:val="0065671E"/>
    <w:rsid w:val="00660BEF"/>
    <w:rsid w:val="00663139"/>
    <w:rsid w:val="006654D7"/>
    <w:rsid w:val="006657DF"/>
    <w:rsid w:val="00666C04"/>
    <w:rsid w:val="00671F2B"/>
    <w:rsid w:val="00674DB9"/>
    <w:rsid w:val="006803B2"/>
    <w:rsid w:val="006810D6"/>
    <w:rsid w:val="00685341"/>
    <w:rsid w:val="00686CC9"/>
    <w:rsid w:val="0069046F"/>
    <w:rsid w:val="00690AA1"/>
    <w:rsid w:val="00692AC7"/>
    <w:rsid w:val="0069371A"/>
    <w:rsid w:val="00693CBC"/>
    <w:rsid w:val="006A0953"/>
    <w:rsid w:val="006A23CD"/>
    <w:rsid w:val="006A4FF2"/>
    <w:rsid w:val="006B0DB3"/>
    <w:rsid w:val="006B1083"/>
    <w:rsid w:val="006B4468"/>
    <w:rsid w:val="006B732C"/>
    <w:rsid w:val="006C2BBF"/>
    <w:rsid w:val="006C70B4"/>
    <w:rsid w:val="006D085A"/>
    <w:rsid w:val="006D1B01"/>
    <w:rsid w:val="006D25BE"/>
    <w:rsid w:val="006D6BDE"/>
    <w:rsid w:val="006E06DE"/>
    <w:rsid w:val="006E3E8F"/>
    <w:rsid w:val="006E448C"/>
    <w:rsid w:val="006E5D3A"/>
    <w:rsid w:val="006E6251"/>
    <w:rsid w:val="006E6493"/>
    <w:rsid w:val="006E7109"/>
    <w:rsid w:val="006F064E"/>
    <w:rsid w:val="006F1211"/>
    <w:rsid w:val="006F13F8"/>
    <w:rsid w:val="006F54A9"/>
    <w:rsid w:val="007011B5"/>
    <w:rsid w:val="00701DE4"/>
    <w:rsid w:val="0070243A"/>
    <w:rsid w:val="00707803"/>
    <w:rsid w:val="00707884"/>
    <w:rsid w:val="0071216F"/>
    <w:rsid w:val="0071653D"/>
    <w:rsid w:val="00716B7F"/>
    <w:rsid w:val="00716E08"/>
    <w:rsid w:val="0072405F"/>
    <w:rsid w:val="007248D7"/>
    <w:rsid w:val="00724900"/>
    <w:rsid w:val="00724A90"/>
    <w:rsid w:val="007253EE"/>
    <w:rsid w:val="00727099"/>
    <w:rsid w:val="00731C0F"/>
    <w:rsid w:val="00733CDC"/>
    <w:rsid w:val="00735CF7"/>
    <w:rsid w:val="00736606"/>
    <w:rsid w:val="00741FA1"/>
    <w:rsid w:val="00746B7B"/>
    <w:rsid w:val="00746C2F"/>
    <w:rsid w:val="007474F6"/>
    <w:rsid w:val="00750713"/>
    <w:rsid w:val="007544F2"/>
    <w:rsid w:val="00754504"/>
    <w:rsid w:val="00754A6F"/>
    <w:rsid w:val="0076249F"/>
    <w:rsid w:val="00762BD5"/>
    <w:rsid w:val="007648F6"/>
    <w:rsid w:val="0076782F"/>
    <w:rsid w:val="007702D7"/>
    <w:rsid w:val="007745F3"/>
    <w:rsid w:val="00781E3D"/>
    <w:rsid w:val="007861CE"/>
    <w:rsid w:val="00791334"/>
    <w:rsid w:val="00791E52"/>
    <w:rsid w:val="0079397C"/>
    <w:rsid w:val="00795541"/>
    <w:rsid w:val="007967C2"/>
    <w:rsid w:val="007A101B"/>
    <w:rsid w:val="007A1719"/>
    <w:rsid w:val="007A34D3"/>
    <w:rsid w:val="007A383A"/>
    <w:rsid w:val="007A42B1"/>
    <w:rsid w:val="007A477F"/>
    <w:rsid w:val="007A7041"/>
    <w:rsid w:val="007B0B0C"/>
    <w:rsid w:val="007B13EE"/>
    <w:rsid w:val="007B4466"/>
    <w:rsid w:val="007B683E"/>
    <w:rsid w:val="007C7548"/>
    <w:rsid w:val="007D04AB"/>
    <w:rsid w:val="007D07E6"/>
    <w:rsid w:val="007D1923"/>
    <w:rsid w:val="007D32F8"/>
    <w:rsid w:val="007D443E"/>
    <w:rsid w:val="007E3754"/>
    <w:rsid w:val="007E3FD0"/>
    <w:rsid w:val="007E4E46"/>
    <w:rsid w:val="007E5DA3"/>
    <w:rsid w:val="007E6355"/>
    <w:rsid w:val="007E6FA3"/>
    <w:rsid w:val="007E7848"/>
    <w:rsid w:val="007E7915"/>
    <w:rsid w:val="007F5411"/>
    <w:rsid w:val="00800500"/>
    <w:rsid w:val="00802733"/>
    <w:rsid w:val="008047C1"/>
    <w:rsid w:val="00805266"/>
    <w:rsid w:val="0080550C"/>
    <w:rsid w:val="008078FD"/>
    <w:rsid w:val="008135ED"/>
    <w:rsid w:val="00820BE1"/>
    <w:rsid w:val="00822BD4"/>
    <w:rsid w:val="0082524F"/>
    <w:rsid w:val="00830187"/>
    <w:rsid w:val="00835123"/>
    <w:rsid w:val="00836605"/>
    <w:rsid w:val="00837105"/>
    <w:rsid w:val="00837596"/>
    <w:rsid w:val="00837836"/>
    <w:rsid w:val="008403D8"/>
    <w:rsid w:val="00840BD3"/>
    <w:rsid w:val="00841E55"/>
    <w:rsid w:val="00843951"/>
    <w:rsid w:val="0084565C"/>
    <w:rsid w:val="00845977"/>
    <w:rsid w:val="008466B0"/>
    <w:rsid w:val="008539FB"/>
    <w:rsid w:val="00854FA2"/>
    <w:rsid w:val="00855B22"/>
    <w:rsid w:val="00856049"/>
    <w:rsid w:val="008564A9"/>
    <w:rsid w:val="00861C1E"/>
    <w:rsid w:val="00866332"/>
    <w:rsid w:val="00870E3A"/>
    <w:rsid w:val="008722D5"/>
    <w:rsid w:val="008741D7"/>
    <w:rsid w:val="008756FB"/>
    <w:rsid w:val="00876E71"/>
    <w:rsid w:val="0088687A"/>
    <w:rsid w:val="0088726D"/>
    <w:rsid w:val="008876F6"/>
    <w:rsid w:val="0089009C"/>
    <w:rsid w:val="00890500"/>
    <w:rsid w:val="008967B6"/>
    <w:rsid w:val="00896CBC"/>
    <w:rsid w:val="008970C5"/>
    <w:rsid w:val="008A2D56"/>
    <w:rsid w:val="008A68C9"/>
    <w:rsid w:val="008B2792"/>
    <w:rsid w:val="008B492A"/>
    <w:rsid w:val="008B70EA"/>
    <w:rsid w:val="008B714C"/>
    <w:rsid w:val="008C025C"/>
    <w:rsid w:val="008C0307"/>
    <w:rsid w:val="008C7B2C"/>
    <w:rsid w:val="008C7F1F"/>
    <w:rsid w:val="008D0AAC"/>
    <w:rsid w:val="008F3432"/>
    <w:rsid w:val="008F62E2"/>
    <w:rsid w:val="00900601"/>
    <w:rsid w:val="00901DCB"/>
    <w:rsid w:val="0091068A"/>
    <w:rsid w:val="009130F5"/>
    <w:rsid w:val="00913A96"/>
    <w:rsid w:val="0092027B"/>
    <w:rsid w:val="00920849"/>
    <w:rsid w:val="00925BA2"/>
    <w:rsid w:val="00934658"/>
    <w:rsid w:val="00934E89"/>
    <w:rsid w:val="009350F9"/>
    <w:rsid w:val="00943347"/>
    <w:rsid w:val="009439D1"/>
    <w:rsid w:val="00943AD6"/>
    <w:rsid w:val="0094707D"/>
    <w:rsid w:val="00953CD2"/>
    <w:rsid w:val="0095614A"/>
    <w:rsid w:val="0095790F"/>
    <w:rsid w:val="00961599"/>
    <w:rsid w:val="00961A6A"/>
    <w:rsid w:val="00961EBC"/>
    <w:rsid w:val="00962704"/>
    <w:rsid w:val="00964758"/>
    <w:rsid w:val="00964DCA"/>
    <w:rsid w:val="00964EA5"/>
    <w:rsid w:val="00972B3B"/>
    <w:rsid w:val="00972CD0"/>
    <w:rsid w:val="009761E9"/>
    <w:rsid w:val="00976904"/>
    <w:rsid w:val="00982002"/>
    <w:rsid w:val="00985C0D"/>
    <w:rsid w:val="009872C5"/>
    <w:rsid w:val="009906E1"/>
    <w:rsid w:val="009932F5"/>
    <w:rsid w:val="009950C6"/>
    <w:rsid w:val="009A2114"/>
    <w:rsid w:val="009A3535"/>
    <w:rsid w:val="009A3BF8"/>
    <w:rsid w:val="009B0AC1"/>
    <w:rsid w:val="009B292B"/>
    <w:rsid w:val="009B455F"/>
    <w:rsid w:val="009B55D3"/>
    <w:rsid w:val="009C263F"/>
    <w:rsid w:val="009C63B1"/>
    <w:rsid w:val="009C6B9D"/>
    <w:rsid w:val="009C6FD1"/>
    <w:rsid w:val="009C77E3"/>
    <w:rsid w:val="009D1F2F"/>
    <w:rsid w:val="009D522D"/>
    <w:rsid w:val="009D5340"/>
    <w:rsid w:val="009D6890"/>
    <w:rsid w:val="009D69E3"/>
    <w:rsid w:val="009E0599"/>
    <w:rsid w:val="009E6359"/>
    <w:rsid w:val="009E72CA"/>
    <w:rsid w:val="009F2B13"/>
    <w:rsid w:val="00A00C54"/>
    <w:rsid w:val="00A0300D"/>
    <w:rsid w:val="00A0437F"/>
    <w:rsid w:val="00A153A6"/>
    <w:rsid w:val="00A24D11"/>
    <w:rsid w:val="00A2698B"/>
    <w:rsid w:val="00A2785B"/>
    <w:rsid w:val="00A33D92"/>
    <w:rsid w:val="00A33E5A"/>
    <w:rsid w:val="00A34F5C"/>
    <w:rsid w:val="00A51734"/>
    <w:rsid w:val="00A54E70"/>
    <w:rsid w:val="00A606F8"/>
    <w:rsid w:val="00A617EA"/>
    <w:rsid w:val="00A62039"/>
    <w:rsid w:val="00A624FA"/>
    <w:rsid w:val="00A6498D"/>
    <w:rsid w:val="00A6724C"/>
    <w:rsid w:val="00A71D9B"/>
    <w:rsid w:val="00A752C6"/>
    <w:rsid w:val="00A76039"/>
    <w:rsid w:val="00A83B3E"/>
    <w:rsid w:val="00A84AF2"/>
    <w:rsid w:val="00A86A69"/>
    <w:rsid w:val="00A92925"/>
    <w:rsid w:val="00A95236"/>
    <w:rsid w:val="00A9642F"/>
    <w:rsid w:val="00AA1200"/>
    <w:rsid w:val="00AA16C6"/>
    <w:rsid w:val="00AA4F22"/>
    <w:rsid w:val="00AA7638"/>
    <w:rsid w:val="00AB2619"/>
    <w:rsid w:val="00AB514E"/>
    <w:rsid w:val="00AC0E20"/>
    <w:rsid w:val="00AC210F"/>
    <w:rsid w:val="00AC6018"/>
    <w:rsid w:val="00AC6763"/>
    <w:rsid w:val="00AD0522"/>
    <w:rsid w:val="00AD24DD"/>
    <w:rsid w:val="00AE45F4"/>
    <w:rsid w:val="00AE4654"/>
    <w:rsid w:val="00AE5CB3"/>
    <w:rsid w:val="00AE65D6"/>
    <w:rsid w:val="00AE7680"/>
    <w:rsid w:val="00AF2F7A"/>
    <w:rsid w:val="00B004E9"/>
    <w:rsid w:val="00B00E4D"/>
    <w:rsid w:val="00B05398"/>
    <w:rsid w:val="00B055FB"/>
    <w:rsid w:val="00B066AE"/>
    <w:rsid w:val="00B06E01"/>
    <w:rsid w:val="00B10954"/>
    <w:rsid w:val="00B12105"/>
    <w:rsid w:val="00B239FF"/>
    <w:rsid w:val="00B25BA4"/>
    <w:rsid w:val="00B2603C"/>
    <w:rsid w:val="00B32A66"/>
    <w:rsid w:val="00B3391F"/>
    <w:rsid w:val="00B34416"/>
    <w:rsid w:val="00B34E9F"/>
    <w:rsid w:val="00B40F6E"/>
    <w:rsid w:val="00B46E82"/>
    <w:rsid w:val="00B5046D"/>
    <w:rsid w:val="00B526E6"/>
    <w:rsid w:val="00B55796"/>
    <w:rsid w:val="00B66C26"/>
    <w:rsid w:val="00B72224"/>
    <w:rsid w:val="00B72614"/>
    <w:rsid w:val="00B76335"/>
    <w:rsid w:val="00B77735"/>
    <w:rsid w:val="00B8072B"/>
    <w:rsid w:val="00B85E54"/>
    <w:rsid w:val="00B9227F"/>
    <w:rsid w:val="00B94E67"/>
    <w:rsid w:val="00B971E8"/>
    <w:rsid w:val="00B976AF"/>
    <w:rsid w:val="00BA17B4"/>
    <w:rsid w:val="00BA20DE"/>
    <w:rsid w:val="00BA3E00"/>
    <w:rsid w:val="00BA56F1"/>
    <w:rsid w:val="00BB1E65"/>
    <w:rsid w:val="00BB2D52"/>
    <w:rsid w:val="00BB3301"/>
    <w:rsid w:val="00BB5926"/>
    <w:rsid w:val="00BB60EF"/>
    <w:rsid w:val="00BC0378"/>
    <w:rsid w:val="00BC4B72"/>
    <w:rsid w:val="00BC500A"/>
    <w:rsid w:val="00BC6162"/>
    <w:rsid w:val="00BC6EB2"/>
    <w:rsid w:val="00BD000B"/>
    <w:rsid w:val="00BD2992"/>
    <w:rsid w:val="00BD5140"/>
    <w:rsid w:val="00BD686C"/>
    <w:rsid w:val="00BE0E77"/>
    <w:rsid w:val="00BE1D82"/>
    <w:rsid w:val="00BE1EAE"/>
    <w:rsid w:val="00BE555E"/>
    <w:rsid w:val="00BE69C5"/>
    <w:rsid w:val="00BF16FB"/>
    <w:rsid w:val="00BF1D7E"/>
    <w:rsid w:val="00C0273F"/>
    <w:rsid w:val="00C03EB2"/>
    <w:rsid w:val="00C06B33"/>
    <w:rsid w:val="00C06F3B"/>
    <w:rsid w:val="00C07D68"/>
    <w:rsid w:val="00C14E7E"/>
    <w:rsid w:val="00C212D8"/>
    <w:rsid w:val="00C24A8C"/>
    <w:rsid w:val="00C24E64"/>
    <w:rsid w:val="00C409A9"/>
    <w:rsid w:val="00C44F2C"/>
    <w:rsid w:val="00C521D4"/>
    <w:rsid w:val="00C52C73"/>
    <w:rsid w:val="00C55252"/>
    <w:rsid w:val="00C573CA"/>
    <w:rsid w:val="00C57419"/>
    <w:rsid w:val="00C609C4"/>
    <w:rsid w:val="00C66D53"/>
    <w:rsid w:val="00C70AB0"/>
    <w:rsid w:val="00C71090"/>
    <w:rsid w:val="00C73471"/>
    <w:rsid w:val="00C77062"/>
    <w:rsid w:val="00C81993"/>
    <w:rsid w:val="00C8707F"/>
    <w:rsid w:val="00C93159"/>
    <w:rsid w:val="00C953F5"/>
    <w:rsid w:val="00C96333"/>
    <w:rsid w:val="00CB019C"/>
    <w:rsid w:val="00CB1495"/>
    <w:rsid w:val="00CC0AD7"/>
    <w:rsid w:val="00CC2BF1"/>
    <w:rsid w:val="00CC3610"/>
    <w:rsid w:val="00CC3C43"/>
    <w:rsid w:val="00CD113A"/>
    <w:rsid w:val="00CD18D9"/>
    <w:rsid w:val="00CD4DCF"/>
    <w:rsid w:val="00CD4FDC"/>
    <w:rsid w:val="00CD57B2"/>
    <w:rsid w:val="00CD6615"/>
    <w:rsid w:val="00CE0B9C"/>
    <w:rsid w:val="00CE0ED4"/>
    <w:rsid w:val="00CE366F"/>
    <w:rsid w:val="00CE5793"/>
    <w:rsid w:val="00CF2866"/>
    <w:rsid w:val="00CF498A"/>
    <w:rsid w:val="00CF7DF5"/>
    <w:rsid w:val="00D013A0"/>
    <w:rsid w:val="00D11735"/>
    <w:rsid w:val="00D12660"/>
    <w:rsid w:val="00D14EDA"/>
    <w:rsid w:val="00D20998"/>
    <w:rsid w:val="00D23677"/>
    <w:rsid w:val="00D244F4"/>
    <w:rsid w:val="00D24DD5"/>
    <w:rsid w:val="00D25663"/>
    <w:rsid w:val="00D258CA"/>
    <w:rsid w:val="00D25CFA"/>
    <w:rsid w:val="00D3143A"/>
    <w:rsid w:val="00D31E4A"/>
    <w:rsid w:val="00D32BCC"/>
    <w:rsid w:val="00D34022"/>
    <w:rsid w:val="00D400BB"/>
    <w:rsid w:val="00D4248D"/>
    <w:rsid w:val="00D43965"/>
    <w:rsid w:val="00D447C7"/>
    <w:rsid w:val="00D466F9"/>
    <w:rsid w:val="00D476DD"/>
    <w:rsid w:val="00D56049"/>
    <w:rsid w:val="00D57829"/>
    <w:rsid w:val="00D61D49"/>
    <w:rsid w:val="00D62C75"/>
    <w:rsid w:val="00D65D02"/>
    <w:rsid w:val="00D67A5C"/>
    <w:rsid w:val="00D72F3C"/>
    <w:rsid w:val="00D74E8F"/>
    <w:rsid w:val="00D75082"/>
    <w:rsid w:val="00D75F54"/>
    <w:rsid w:val="00D77269"/>
    <w:rsid w:val="00D8054B"/>
    <w:rsid w:val="00D806A8"/>
    <w:rsid w:val="00D81947"/>
    <w:rsid w:val="00D82566"/>
    <w:rsid w:val="00D833B4"/>
    <w:rsid w:val="00D842BF"/>
    <w:rsid w:val="00D84859"/>
    <w:rsid w:val="00D922C7"/>
    <w:rsid w:val="00D94858"/>
    <w:rsid w:val="00D95D10"/>
    <w:rsid w:val="00D95D25"/>
    <w:rsid w:val="00D96BAF"/>
    <w:rsid w:val="00D9746E"/>
    <w:rsid w:val="00DA10EC"/>
    <w:rsid w:val="00DA119F"/>
    <w:rsid w:val="00DA11E3"/>
    <w:rsid w:val="00DB249C"/>
    <w:rsid w:val="00DB7789"/>
    <w:rsid w:val="00DC0358"/>
    <w:rsid w:val="00DC0830"/>
    <w:rsid w:val="00DC1410"/>
    <w:rsid w:val="00DC220C"/>
    <w:rsid w:val="00DC3FD2"/>
    <w:rsid w:val="00DC4883"/>
    <w:rsid w:val="00DC5CF9"/>
    <w:rsid w:val="00DD07E4"/>
    <w:rsid w:val="00DD2D39"/>
    <w:rsid w:val="00DD39D8"/>
    <w:rsid w:val="00DD6737"/>
    <w:rsid w:val="00DD7F0C"/>
    <w:rsid w:val="00DE0172"/>
    <w:rsid w:val="00DE15FE"/>
    <w:rsid w:val="00DE162A"/>
    <w:rsid w:val="00DE7844"/>
    <w:rsid w:val="00DE7BDE"/>
    <w:rsid w:val="00DF399C"/>
    <w:rsid w:val="00E0165E"/>
    <w:rsid w:val="00E02243"/>
    <w:rsid w:val="00E05B05"/>
    <w:rsid w:val="00E06AC6"/>
    <w:rsid w:val="00E07704"/>
    <w:rsid w:val="00E12906"/>
    <w:rsid w:val="00E13A81"/>
    <w:rsid w:val="00E2114D"/>
    <w:rsid w:val="00E31991"/>
    <w:rsid w:val="00E340FB"/>
    <w:rsid w:val="00E42EA0"/>
    <w:rsid w:val="00E46227"/>
    <w:rsid w:val="00E4627C"/>
    <w:rsid w:val="00E50962"/>
    <w:rsid w:val="00E51D3A"/>
    <w:rsid w:val="00E52C84"/>
    <w:rsid w:val="00E53199"/>
    <w:rsid w:val="00E56F9C"/>
    <w:rsid w:val="00E5735C"/>
    <w:rsid w:val="00E61324"/>
    <w:rsid w:val="00E63408"/>
    <w:rsid w:val="00E63942"/>
    <w:rsid w:val="00E66717"/>
    <w:rsid w:val="00E66731"/>
    <w:rsid w:val="00E71A99"/>
    <w:rsid w:val="00E74C95"/>
    <w:rsid w:val="00E824B0"/>
    <w:rsid w:val="00E83CE2"/>
    <w:rsid w:val="00E91129"/>
    <w:rsid w:val="00E93BC5"/>
    <w:rsid w:val="00E95227"/>
    <w:rsid w:val="00E955E1"/>
    <w:rsid w:val="00EA37DF"/>
    <w:rsid w:val="00EA4971"/>
    <w:rsid w:val="00EB12C2"/>
    <w:rsid w:val="00EB7A49"/>
    <w:rsid w:val="00EB7B73"/>
    <w:rsid w:val="00EC01D5"/>
    <w:rsid w:val="00EC3D16"/>
    <w:rsid w:val="00EC4807"/>
    <w:rsid w:val="00ED30F3"/>
    <w:rsid w:val="00ED318D"/>
    <w:rsid w:val="00ED5D47"/>
    <w:rsid w:val="00ED6ADA"/>
    <w:rsid w:val="00EE0940"/>
    <w:rsid w:val="00EE0DF1"/>
    <w:rsid w:val="00EE6A94"/>
    <w:rsid w:val="00EF1ACF"/>
    <w:rsid w:val="00EF226D"/>
    <w:rsid w:val="00EF2EAD"/>
    <w:rsid w:val="00EF326F"/>
    <w:rsid w:val="00EF3773"/>
    <w:rsid w:val="00EF495A"/>
    <w:rsid w:val="00EF4C0E"/>
    <w:rsid w:val="00EF69F3"/>
    <w:rsid w:val="00EF7B23"/>
    <w:rsid w:val="00F02306"/>
    <w:rsid w:val="00F04C79"/>
    <w:rsid w:val="00F12B41"/>
    <w:rsid w:val="00F15617"/>
    <w:rsid w:val="00F15D2F"/>
    <w:rsid w:val="00F212C0"/>
    <w:rsid w:val="00F24AD1"/>
    <w:rsid w:val="00F25184"/>
    <w:rsid w:val="00F265D7"/>
    <w:rsid w:val="00F27CFE"/>
    <w:rsid w:val="00F3108D"/>
    <w:rsid w:val="00F315C4"/>
    <w:rsid w:val="00F34716"/>
    <w:rsid w:val="00F352D5"/>
    <w:rsid w:val="00F41E31"/>
    <w:rsid w:val="00F41EED"/>
    <w:rsid w:val="00F434CB"/>
    <w:rsid w:val="00F45891"/>
    <w:rsid w:val="00F52403"/>
    <w:rsid w:val="00F57146"/>
    <w:rsid w:val="00F60B96"/>
    <w:rsid w:val="00F646F0"/>
    <w:rsid w:val="00F65152"/>
    <w:rsid w:val="00F71821"/>
    <w:rsid w:val="00F72069"/>
    <w:rsid w:val="00F724FF"/>
    <w:rsid w:val="00F72D7F"/>
    <w:rsid w:val="00F735AD"/>
    <w:rsid w:val="00F76CD2"/>
    <w:rsid w:val="00F76E9F"/>
    <w:rsid w:val="00F811F6"/>
    <w:rsid w:val="00F81482"/>
    <w:rsid w:val="00F83363"/>
    <w:rsid w:val="00F83596"/>
    <w:rsid w:val="00F85422"/>
    <w:rsid w:val="00FA0004"/>
    <w:rsid w:val="00FA29C2"/>
    <w:rsid w:val="00FA35B5"/>
    <w:rsid w:val="00FA5244"/>
    <w:rsid w:val="00FA6E55"/>
    <w:rsid w:val="00FA7155"/>
    <w:rsid w:val="00FB02A4"/>
    <w:rsid w:val="00FB3DE7"/>
    <w:rsid w:val="00FC65EA"/>
    <w:rsid w:val="00FC77BC"/>
    <w:rsid w:val="00FD217F"/>
    <w:rsid w:val="00FD299D"/>
    <w:rsid w:val="00FD304F"/>
    <w:rsid w:val="00FD49E4"/>
    <w:rsid w:val="00FD594D"/>
    <w:rsid w:val="00FD6652"/>
    <w:rsid w:val="00FD6BE3"/>
    <w:rsid w:val="00FD70A8"/>
    <w:rsid w:val="00FE282C"/>
    <w:rsid w:val="00FE2BE2"/>
    <w:rsid w:val="00FE3762"/>
    <w:rsid w:val="00FE398D"/>
    <w:rsid w:val="00FF2B20"/>
    <w:rsid w:val="00FF33B5"/>
    <w:rsid w:val="00FF3B93"/>
    <w:rsid w:val="00FF6244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C6887"/>
  <w15:docId w15:val="{DC12F47F-E42C-4AC7-98B2-5AF8178C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9FA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4E09FA"/>
    <w:pPr>
      <w:keepNext/>
      <w:spacing w:line="360" w:lineRule="auto"/>
      <w:jc w:val="both"/>
      <w:outlineLvl w:val="0"/>
    </w:pPr>
    <w:rPr>
      <w:b/>
      <w:szCs w:val="20"/>
      <w:lang w:val="es-ES_tradnl"/>
    </w:rPr>
  </w:style>
  <w:style w:type="paragraph" w:styleId="Ttulo2">
    <w:name w:val="heading 2"/>
    <w:basedOn w:val="Normal"/>
    <w:next w:val="Normal"/>
    <w:qFormat/>
    <w:rsid w:val="004E09FA"/>
    <w:pPr>
      <w:keepNext/>
      <w:spacing w:line="360" w:lineRule="auto"/>
      <w:ind w:left="454"/>
      <w:jc w:val="center"/>
      <w:outlineLvl w:val="1"/>
    </w:pPr>
    <w:rPr>
      <w:b/>
      <w:bCs/>
      <w:lang w:val="es-MX"/>
    </w:rPr>
  </w:style>
  <w:style w:type="paragraph" w:styleId="Ttulo3">
    <w:name w:val="heading 3"/>
    <w:basedOn w:val="Normal"/>
    <w:next w:val="Normal"/>
    <w:qFormat/>
    <w:rsid w:val="004E09FA"/>
    <w:pPr>
      <w:keepNext/>
      <w:widowControl w:val="0"/>
      <w:spacing w:line="360" w:lineRule="auto"/>
      <w:jc w:val="both"/>
      <w:outlineLvl w:val="2"/>
    </w:pPr>
    <w:rPr>
      <w:b/>
      <w:bCs/>
      <w:u w:val="single"/>
      <w:lang w:val="es-AR"/>
    </w:rPr>
  </w:style>
  <w:style w:type="paragraph" w:styleId="Ttulo4">
    <w:name w:val="heading 4"/>
    <w:basedOn w:val="Normal"/>
    <w:next w:val="Normal"/>
    <w:qFormat/>
    <w:rsid w:val="004E09FA"/>
    <w:pPr>
      <w:keepNext/>
      <w:widowControl w:val="0"/>
      <w:spacing w:line="360" w:lineRule="auto"/>
      <w:jc w:val="both"/>
      <w:outlineLvl w:val="3"/>
    </w:pPr>
    <w:rPr>
      <w:i/>
      <w:iCs/>
      <w:lang w:val="es-AR"/>
    </w:rPr>
  </w:style>
  <w:style w:type="paragraph" w:styleId="Ttulo5">
    <w:name w:val="heading 5"/>
    <w:basedOn w:val="Normal"/>
    <w:next w:val="Normal"/>
    <w:qFormat/>
    <w:rsid w:val="004E09FA"/>
    <w:pPr>
      <w:keepNext/>
      <w:numPr>
        <w:numId w:val="2"/>
      </w:numPr>
      <w:spacing w:line="360" w:lineRule="auto"/>
      <w:jc w:val="both"/>
      <w:outlineLvl w:val="4"/>
    </w:pPr>
    <w:rPr>
      <w:b/>
      <w:szCs w:val="20"/>
      <w:u w:val="single"/>
      <w:lang w:val="es-AR"/>
    </w:rPr>
  </w:style>
  <w:style w:type="paragraph" w:styleId="Ttulo6">
    <w:name w:val="heading 6"/>
    <w:basedOn w:val="Normal"/>
    <w:next w:val="Normal"/>
    <w:qFormat/>
    <w:rsid w:val="004E09FA"/>
    <w:pPr>
      <w:keepNext/>
      <w:widowControl w:val="0"/>
      <w:outlineLvl w:val="5"/>
    </w:pPr>
    <w:rPr>
      <w:b/>
      <w:bCs/>
      <w:i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semiHidden/>
    <w:rsid w:val="004E09FA"/>
  </w:style>
  <w:style w:type="paragraph" w:styleId="Piedepgina">
    <w:name w:val="footer"/>
    <w:basedOn w:val="Normal"/>
    <w:link w:val="PiedepginaCar"/>
    <w:uiPriority w:val="99"/>
    <w:rsid w:val="004E09FA"/>
    <w:pPr>
      <w:tabs>
        <w:tab w:val="center" w:pos="4252"/>
        <w:tab w:val="right" w:pos="8504"/>
      </w:tabs>
    </w:pPr>
    <w:rPr>
      <w:szCs w:val="20"/>
      <w:lang w:val="es-ES_tradnl"/>
    </w:rPr>
  </w:style>
  <w:style w:type="paragraph" w:styleId="Textoindependiente">
    <w:name w:val="Body Text"/>
    <w:basedOn w:val="Normal"/>
    <w:semiHidden/>
    <w:rsid w:val="004E09FA"/>
    <w:pPr>
      <w:spacing w:line="360" w:lineRule="auto"/>
      <w:jc w:val="both"/>
    </w:pPr>
    <w:rPr>
      <w:szCs w:val="20"/>
      <w:lang w:val="es-ES_tradnl"/>
    </w:rPr>
  </w:style>
  <w:style w:type="paragraph" w:styleId="Sangra2detindependiente">
    <w:name w:val="Body Text Indent 2"/>
    <w:basedOn w:val="Normal"/>
    <w:semiHidden/>
    <w:rsid w:val="004E09FA"/>
    <w:pPr>
      <w:spacing w:line="360" w:lineRule="auto"/>
      <w:ind w:firstLine="1418"/>
      <w:jc w:val="both"/>
    </w:pPr>
    <w:rPr>
      <w:szCs w:val="20"/>
      <w:lang w:val="es-AR"/>
    </w:rPr>
  </w:style>
  <w:style w:type="paragraph" w:styleId="Textoindependiente2">
    <w:name w:val="Body Text 2"/>
    <w:basedOn w:val="Normal"/>
    <w:semiHidden/>
    <w:rsid w:val="004E09FA"/>
    <w:pPr>
      <w:spacing w:line="360" w:lineRule="auto"/>
    </w:pPr>
    <w:rPr>
      <w:szCs w:val="20"/>
      <w:lang w:val="es-AR"/>
    </w:rPr>
  </w:style>
  <w:style w:type="paragraph" w:styleId="Sangradetextonormal">
    <w:name w:val="Body Text Indent"/>
    <w:basedOn w:val="Normal"/>
    <w:semiHidden/>
    <w:rsid w:val="004E09FA"/>
    <w:pPr>
      <w:ind w:left="340"/>
    </w:pPr>
    <w:rPr>
      <w:lang w:val="es-AR"/>
    </w:rPr>
  </w:style>
  <w:style w:type="paragraph" w:styleId="Continuarlista">
    <w:name w:val="List Continue"/>
    <w:basedOn w:val="Normal"/>
    <w:semiHidden/>
    <w:rsid w:val="004E09FA"/>
    <w:pPr>
      <w:numPr>
        <w:ilvl w:val="1"/>
        <w:numId w:val="6"/>
      </w:numPr>
      <w:spacing w:after="120"/>
    </w:pPr>
  </w:style>
  <w:style w:type="paragraph" w:styleId="Sangra3detindependiente">
    <w:name w:val="Body Text Indent 3"/>
    <w:basedOn w:val="Normal"/>
    <w:semiHidden/>
    <w:rsid w:val="004E09FA"/>
    <w:pPr>
      <w:spacing w:line="360" w:lineRule="auto"/>
      <w:ind w:left="900"/>
      <w:jc w:val="both"/>
    </w:pPr>
    <w:rPr>
      <w:lang w:val="es-AR"/>
    </w:rPr>
  </w:style>
  <w:style w:type="paragraph" w:styleId="Encabezado">
    <w:name w:val="header"/>
    <w:basedOn w:val="Normal"/>
    <w:semiHidden/>
    <w:rsid w:val="004E09FA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4E09FA"/>
    <w:pPr>
      <w:widowControl w:val="0"/>
      <w:spacing w:line="360" w:lineRule="auto"/>
      <w:jc w:val="center"/>
    </w:pPr>
    <w:rPr>
      <w:b/>
    </w:rPr>
  </w:style>
  <w:style w:type="character" w:customStyle="1" w:styleId="PiedepginaCar">
    <w:name w:val="Pie de página Car"/>
    <w:basedOn w:val="Fuentedeprrafopredeter"/>
    <w:link w:val="Piedepgina"/>
    <w:uiPriority w:val="99"/>
    <w:rsid w:val="006D085A"/>
    <w:rPr>
      <w:sz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B316F"/>
    <w:pPr>
      <w:ind w:left="708"/>
    </w:pPr>
  </w:style>
  <w:style w:type="character" w:customStyle="1" w:styleId="Ttulo1Car">
    <w:name w:val="Título 1 Car"/>
    <w:basedOn w:val="Fuentedeprrafopredeter"/>
    <w:link w:val="Ttulo1"/>
    <w:uiPriority w:val="9"/>
    <w:rsid w:val="00F52403"/>
    <w:rPr>
      <w:b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4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240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26D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staclara1">
    <w:name w:val="Lista clara1"/>
    <w:basedOn w:val="Tablanormal"/>
    <w:uiPriority w:val="61"/>
    <w:rsid w:val="00426DD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71FD5-0BB5-46A0-80BA-8EE18A10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3185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AUDITORIA Nº 1/2005</vt:lpstr>
    </vt:vector>
  </TitlesOfParts>
  <Company>UNSJ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AUDITORIA Nº 1/2005</dc:title>
  <dc:creator>UAI</dc:creator>
  <cp:lastModifiedBy>Christian Aciar</cp:lastModifiedBy>
  <cp:revision>2</cp:revision>
  <cp:lastPrinted>2018-03-26T12:29:00Z</cp:lastPrinted>
  <dcterms:created xsi:type="dcterms:W3CDTF">2026-07-31T13:42:00Z</dcterms:created>
  <dcterms:modified xsi:type="dcterms:W3CDTF">2026-07-31T13:42:00Z</dcterms:modified>
</cp:coreProperties>
</file>