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8CB6" w14:textId="77777777" w:rsidR="00A72ED2" w:rsidRPr="00FA5C95" w:rsidRDefault="000D7FFA" w:rsidP="00FA5C95">
      <w:pPr>
        <w:pStyle w:val="Ttulo"/>
        <w:spacing w:line="240" w:lineRule="auto"/>
        <w:rPr>
          <w:rFonts w:ascii="Arial" w:hAnsi="Arial" w:cs="Arial"/>
          <w:b w:val="0"/>
          <w:u w:val="single"/>
        </w:rPr>
      </w:pPr>
      <w:r w:rsidRPr="00FA5C95">
        <w:rPr>
          <w:rFonts w:ascii="Arial" w:hAnsi="Arial" w:cs="Arial"/>
        </w:rPr>
        <w:t>INFORME DE</w:t>
      </w:r>
      <w:r w:rsidR="00A72ED2" w:rsidRPr="00FA5C95">
        <w:rPr>
          <w:rFonts w:ascii="Arial" w:hAnsi="Arial" w:cs="Arial"/>
        </w:rPr>
        <w:t xml:space="preserve"> </w:t>
      </w:r>
      <w:r w:rsidR="00A72ED2" w:rsidRPr="004E69E1">
        <w:rPr>
          <w:rFonts w:ascii="Arial" w:hAnsi="Arial" w:cs="Arial"/>
        </w:rPr>
        <w:t>AUDITORIA Nº</w:t>
      </w:r>
      <w:r w:rsidR="004E69E1" w:rsidRPr="004E69E1">
        <w:rPr>
          <w:rFonts w:ascii="Arial" w:hAnsi="Arial" w:cs="Arial"/>
        </w:rPr>
        <w:t xml:space="preserve"> 10</w:t>
      </w:r>
      <w:r w:rsidR="00A72ED2" w:rsidRPr="004E69E1">
        <w:rPr>
          <w:rFonts w:ascii="Arial" w:hAnsi="Arial" w:cs="Arial"/>
        </w:rPr>
        <w:t>/202</w:t>
      </w:r>
      <w:r w:rsidR="00EA6121" w:rsidRPr="004E69E1">
        <w:rPr>
          <w:rFonts w:ascii="Arial" w:hAnsi="Arial" w:cs="Arial"/>
        </w:rPr>
        <w:t>4</w:t>
      </w:r>
    </w:p>
    <w:p w14:paraId="3B71D9DD" w14:textId="77777777" w:rsidR="00A72ED2" w:rsidRPr="00FA5C95" w:rsidRDefault="00A72ED2" w:rsidP="00FA5C95">
      <w:pPr>
        <w:jc w:val="center"/>
        <w:rPr>
          <w:rFonts w:ascii="Arial" w:hAnsi="Arial" w:cs="Arial"/>
          <w:b/>
          <w:lang w:val="es-MX"/>
        </w:rPr>
      </w:pPr>
      <w:r w:rsidRPr="00FA5C95">
        <w:rPr>
          <w:rFonts w:ascii="Arial" w:hAnsi="Arial" w:cs="Arial"/>
          <w:b/>
          <w:u w:val="single"/>
          <w:lang w:val="es-MX"/>
        </w:rPr>
        <w:t>TEMA</w:t>
      </w:r>
      <w:r w:rsidRPr="00FA5C95">
        <w:rPr>
          <w:rFonts w:ascii="Arial" w:hAnsi="Arial" w:cs="Arial"/>
          <w:b/>
          <w:lang w:val="es-MX"/>
        </w:rPr>
        <w:t xml:space="preserve">: “UNIDADES ACADÉMICAS- FACULTAD DE </w:t>
      </w:r>
      <w:r w:rsidR="00EA6121">
        <w:rPr>
          <w:rFonts w:ascii="Arial" w:hAnsi="Arial" w:cs="Arial"/>
          <w:b/>
          <w:lang w:val="es-MX"/>
        </w:rPr>
        <w:t>FILOSOFÍA HUMANIDADES Y ARTES</w:t>
      </w:r>
      <w:r w:rsidRPr="00FA5C95">
        <w:rPr>
          <w:rFonts w:ascii="Arial" w:hAnsi="Arial" w:cs="Arial"/>
          <w:b/>
          <w:lang w:val="es-MX"/>
        </w:rPr>
        <w:t>”</w:t>
      </w:r>
    </w:p>
    <w:p w14:paraId="19BFD286" w14:textId="77777777" w:rsidR="00A72ED2" w:rsidRPr="00FA5C95" w:rsidRDefault="00A72ED2" w:rsidP="00585C1B">
      <w:pPr>
        <w:rPr>
          <w:rFonts w:ascii="Arial" w:hAnsi="Arial" w:cs="Arial"/>
          <w:b/>
          <w:lang w:val="es-ES_tradnl"/>
        </w:rPr>
      </w:pPr>
    </w:p>
    <w:p w14:paraId="6EFC0CFC" w14:textId="77777777" w:rsidR="00A72ED2" w:rsidRPr="00FA5C95" w:rsidRDefault="00A72ED2" w:rsidP="00FA5C95">
      <w:pPr>
        <w:pStyle w:val="Ttulo1"/>
        <w:keepNext w:val="0"/>
        <w:keepLines w:val="0"/>
        <w:numPr>
          <w:ilvl w:val="0"/>
          <w:numId w:val="3"/>
        </w:numPr>
        <w:tabs>
          <w:tab w:val="left" w:pos="284"/>
        </w:tabs>
        <w:spacing w:before="0"/>
        <w:ind w:left="330" w:hanging="180"/>
        <w:jc w:val="both"/>
        <w:rPr>
          <w:rFonts w:ascii="Arial" w:hAnsi="Arial" w:cs="Arial"/>
          <w:color w:val="auto"/>
          <w:sz w:val="24"/>
          <w:szCs w:val="24"/>
          <w:u w:val="single"/>
        </w:rPr>
      </w:pPr>
      <w:r w:rsidRPr="00FA5C95">
        <w:rPr>
          <w:rFonts w:ascii="Arial" w:hAnsi="Arial" w:cs="Arial"/>
          <w:color w:val="auto"/>
          <w:sz w:val="24"/>
          <w:szCs w:val="24"/>
          <w:u w:val="single"/>
        </w:rPr>
        <w:t>OBJETO</w:t>
      </w:r>
    </w:p>
    <w:p w14:paraId="568B0320" w14:textId="77777777" w:rsidR="00A72ED2" w:rsidRPr="00FA5C95" w:rsidRDefault="00A72ED2" w:rsidP="00FA5C95">
      <w:pPr>
        <w:rPr>
          <w:rFonts w:ascii="Arial" w:hAnsi="Arial" w:cs="Arial"/>
          <w:lang w:val="es-ES_tradnl"/>
        </w:rPr>
      </w:pPr>
    </w:p>
    <w:p w14:paraId="2E03CBE7" w14:textId="77777777" w:rsidR="00EA6121" w:rsidRPr="00B312D0" w:rsidRDefault="00EA6121" w:rsidP="00CB0979">
      <w:pPr>
        <w:widowControl/>
        <w:numPr>
          <w:ilvl w:val="0"/>
          <w:numId w:val="14"/>
        </w:numPr>
        <w:tabs>
          <w:tab w:val="left" w:pos="-2694"/>
          <w:tab w:val="left" w:pos="-2268"/>
        </w:tabs>
        <w:jc w:val="both"/>
        <w:rPr>
          <w:rFonts w:ascii="Arial" w:hAnsi="Arial" w:cs="Arial"/>
          <w:lang w:val="es-MX"/>
        </w:rPr>
      </w:pPr>
      <w:r w:rsidRPr="00CB0979">
        <w:rPr>
          <w:rFonts w:ascii="Arial" w:hAnsi="Arial" w:cs="Arial"/>
        </w:rPr>
        <w:t>Evaluarla</w:t>
      </w:r>
      <w:r w:rsidRPr="00B312D0">
        <w:rPr>
          <w:rFonts w:ascii="Arial" w:hAnsi="Arial" w:cs="Arial"/>
          <w:lang w:val="es-MX"/>
        </w:rPr>
        <w:t xml:space="preserve"> eficacia, eficiencia y economía de la gestió</w:t>
      </w:r>
      <w:r>
        <w:rPr>
          <w:rFonts w:ascii="Arial" w:hAnsi="Arial" w:cs="Arial"/>
          <w:lang w:val="es-MX"/>
        </w:rPr>
        <w:t>n desarrollada en la Facultad</w:t>
      </w:r>
      <w:r w:rsidRPr="00B312D0">
        <w:rPr>
          <w:rFonts w:ascii="Arial" w:hAnsi="Arial" w:cs="Arial"/>
          <w:lang w:val="es-MX"/>
        </w:rPr>
        <w:t>, respecto de las áreas Tesorería, Contable y Recursos Humanos.</w:t>
      </w:r>
    </w:p>
    <w:p w14:paraId="62B21842" w14:textId="77777777" w:rsidR="00EA6121" w:rsidRPr="00CB0979" w:rsidRDefault="00EA6121" w:rsidP="00CB0979">
      <w:pPr>
        <w:widowControl/>
        <w:numPr>
          <w:ilvl w:val="0"/>
          <w:numId w:val="14"/>
        </w:numPr>
        <w:tabs>
          <w:tab w:val="left" w:pos="-2694"/>
          <w:tab w:val="left" w:pos="-2268"/>
        </w:tabs>
        <w:jc w:val="both"/>
        <w:rPr>
          <w:rFonts w:ascii="Arial" w:hAnsi="Arial" w:cs="Arial"/>
        </w:rPr>
      </w:pPr>
      <w:r w:rsidRPr="00CB0979">
        <w:rPr>
          <w:rFonts w:ascii="Arial" w:hAnsi="Arial" w:cs="Arial"/>
        </w:rPr>
        <w:t>Evaluar el debido cumplimiento de la normativa vigente y la correcta implementación del Sistema de Control Interno.</w:t>
      </w:r>
    </w:p>
    <w:p w14:paraId="655996C8" w14:textId="77777777" w:rsidR="00EA6121" w:rsidRDefault="00EA6121" w:rsidP="00CB0979">
      <w:pPr>
        <w:tabs>
          <w:tab w:val="left" w:pos="-2694"/>
          <w:tab w:val="left" w:pos="-2268"/>
        </w:tabs>
        <w:ind w:firstLine="426"/>
        <w:jc w:val="both"/>
        <w:rPr>
          <w:rFonts w:ascii="Arial" w:hAnsi="Arial" w:cs="Arial"/>
          <w:lang w:val="es-MX"/>
        </w:rPr>
      </w:pPr>
      <w:r w:rsidRPr="00EA6121">
        <w:rPr>
          <w:rFonts w:ascii="Arial" w:hAnsi="Arial" w:cs="Arial"/>
          <w:lang w:val="es-MX"/>
        </w:rPr>
        <w:t>La auditoría se encuentra prevista en el Planeamiento del corriente año.</w:t>
      </w:r>
    </w:p>
    <w:p w14:paraId="38FA6BB2" w14:textId="77777777" w:rsidR="00CC6842" w:rsidRPr="00EA6121" w:rsidRDefault="00CC6842" w:rsidP="00CB0979">
      <w:pPr>
        <w:tabs>
          <w:tab w:val="left" w:pos="-2694"/>
          <w:tab w:val="left" w:pos="-2268"/>
        </w:tabs>
        <w:ind w:firstLine="426"/>
        <w:jc w:val="both"/>
        <w:rPr>
          <w:rFonts w:ascii="Arial" w:hAnsi="Arial" w:cs="Arial"/>
          <w:lang w:val="es-MX"/>
        </w:rPr>
      </w:pPr>
    </w:p>
    <w:p w14:paraId="7A025ADC" w14:textId="77777777" w:rsidR="00A72ED2" w:rsidRPr="00FA5C95" w:rsidRDefault="00A72ED2" w:rsidP="00CC6842">
      <w:pPr>
        <w:pStyle w:val="Ttulo1"/>
        <w:keepNext w:val="0"/>
        <w:keepLines w:val="0"/>
        <w:numPr>
          <w:ilvl w:val="0"/>
          <w:numId w:val="3"/>
        </w:numPr>
        <w:tabs>
          <w:tab w:val="left" w:pos="284"/>
        </w:tabs>
        <w:spacing w:before="0"/>
        <w:ind w:left="420" w:hanging="278"/>
        <w:jc w:val="both"/>
        <w:rPr>
          <w:rFonts w:ascii="Arial" w:hAnsi="Arial" w:cs="Arial"/>
          <w:color w:val="auto"/>
          <w:sz w:val="24"/>
          <w:szCs w:val="24"/>
          <w:u w:val="single"/>
        </w:rPr>
      </w:pPr>
      <w:r w:rsidRPr="00FA5C95">
        <w:rPr>
          <w:rFonts w:ascii="Arial" w:hAnsi="Arial" w:cs="Arial"/>
          <w:color w:val="auto"/>
          <w:sz w:val="24"/>
          <w:szCs w:val="24"/>
          <w:u w:val="single"/>
        </w:rPr>
        <w:t>ALCANCE</w:t>
      </w:r>
    </w:p>
    <w:p w14:paraId="4764A9E6" w14:textId="77777777" w:rsidR="00A72ED2" w:rsidRPr="00FA5C95" w:rsidRDefault="00A72ED2" w:rsidP="00FA5C95">
      <w:pPr>
        <w:jc w:val="both"/>
        <w:rPr>
          <w:rFonts w:ascii="Arial" w:hAnsi="Arial" w:cs="Arial"/>
          <w:lang w:val="es-ES_tradnl"/>
        </w:rPr>
      </w:pPr>
    </w:p>
    <w:p w14:paraId="7BD6BFAE" w14:textId="77777777" w:rsidR="00A72ED2" w:rsidRPr="00FA5C95" w:rsidRDefault="00A72ED2" w:rsidP="00FA5C95">
      <w:pPr>
        <w:tabs>
          <w:tab w:val="left" w:pos="-2694"/>
          <w:tab w:val="left" w:pos="-2268"/>
        </w:tabs>
        <w:ind w:firstLine="426"/>
        <w:jc w:val="both"/>
        <w:rPr>
          <w:rFonts w:ascii="Arial" w:hAnsi="Arial" w:cs="Arial"/>
          <w:lang w:val="es-MX"/>
        </w:rPr>
      </w:pPr>
      <w:r w:rsidRPr="00FA5C95">
        <w:rPr>
          <w:rFonts w:ascii="Arial" w:hAnsi="Arial" w:cs="Arial"/>
          <w:lang w:val="es-MX"/>
        </w:rPr>
        <w:t>La tarea se realizó de acuerdo con las Normas de Auditoría Interna Gubernamental aprobadas por la Res. Nº 152/02 SGN y Res. Nº 3/11-SGN.</w:t>
      </w:r>
    </w:p>
    <w:p w14:paraId="78848253" w14:textId="77777777" w:rsidR="00A72ED2" w:rsidRPr="00E30516" w:rsidRDefault="00585C1B" w:rsidP="00FA5C95">
      <w:pPr>
        <w:tabs>
          <w:tab w:val="left" w:pos="-2694"/>
          <w:tab w:val="left" w:pos="-2268"/>
        </w:tabs>
        <w:ind w:firstLine="426"/>
        <w:jc w:val="both"/>
        <w:rPr>
          <w:rFonts w:ascii="Arial" w:hAnsi="Arial" w:cs="Arial"/>
          <w:lang w:val="es-MX"/>
        </w:rPr>
      </w:pPr>
      <w:r>
        <w:rPr>
          <w:rFonts w:ascii="Arial" w:hAnsi="Arial" w:cs="Arial"/>
          <w:lang w:val="es-MX"/>
        </w:rPr>
        <w:t>Selección de</w:t>
      </w:r>
      <w:r w:rsidR="00A72ED2" w:rsidRPr="00FA5C95">
        <w:rPr>
          <w:rFonts w:ascii="Arial" w:hAnsi="Arial" w:cs="Arial"/>
          <w:lang w:val="es-MX"/>
        </w:rPr>
        <w:t xml:space="preserve"> las siguientes muestras</w:t>
      </w:r>
      <w:r w:rsidR="004E6FCA">
        <w:rPr>
          <w:rFonts w:ascii="Arial" w:hAnsi="Arial" w:cs="Arial"/>
          <w:lang w:val="es-MX"/>
        </w:rPr>
        <w:t xml:space="preserve"> </w:t>
      </w:r>
      <w:r w:rsidR="004E6FCA" w:rsidRPr="00E30516">
        <w:rPr>
          <w:rFonts w:ascii="Arial" w:hAnsi="Arial" w:cs="Arial"/>
          <w:lang w:val="es-MX"/>
        </w:rPr>
        <w:t>correspondiente al ejercicio 2023</w:t>
      </w:r>
      <w:r w:rsidR="00A72ED2" w:rsidRPr="00E30516">
        <w:rPr>
          <w:rFonts w:ascii="Arial" w:hAnsi="Arial" w:cs="Arial"/>
          <w:lang w:val="es-MX"/>
        </w:rPr>
        <w:t>:</w:t>
      </w:r>
    </w:p>
    <w:p w14:paraId="0E889DC5" w14:textId="77777777" w:rsidR="00DB22ED" w:rsidRDefault="00585C1B" w:rsidP="00585C1B">
      <w:pPr>
        <w:pStyle w:val="Prrafodelista"/>
        <w:numPr>
          <w:ilvl w:val="0"/>
          <w:numId w:val="25"/>
        </w:numPr>
        <w:spacing w:after="240"/>
        <w:ind w:left="426" w:hanging="284"/>
        <w:jc w:val="both"/>
        <w:rPr>
          <w:rFonts w:cs="Arial"/>
        </w:rPr>
      </w:pPr>
      <w:r>
        <w:rPr>
          <w:rFonts w:cs="Arial"/>
        </w:rPr>
        <w:t>Movimientos del F</w:t>
      </w:r>
      <w:r w:rsidR="00E30516" w:rsidRPr="00DB22ED">
        <w:rPr>
          <w:rFonts w:cs="Arial"/>
        </w:rPr>
        <w:t xml:space="preserve"> de Viáticos, Pasajes y Otros gastos (SIU Pilagá): 100%</w:t>
      </w:r>
      <w:r w:rsidR="00956E9E">
        <w:rPr>
          <w:rFonts w:cs="Arial"/>
        </w:rPr>
        <w:t>.</w:t>
      </w:r>
    </w:p>
    <w:p w14:paraId="2A194C89" w14:textId="77777777" w:rsidR="00E30516" w:rsidRDefault="00DB22ED" w:rsidP="00585C1B">
      <w:pPr>
        <w:pStyle w:val="Prrafodelista"/>
        <w:numPr>
          <w:ilvl w:val="0"/>
          <w:numId w:val="25"/>
        </w:numPr>
        <w:ind w:left="426" w:hanging="284"/>
        <w:contextualSpacing w:val="0"/>
        <w:jc w:val="both"/>
        <w:rPr>
          <w:rFonts w:cs="Arial"/>
        </w:rPr>
      </w:pPr>
      <w:r w:rsidRPr="00DB22ED">
        <w:rPr>
          <w:rFonts w:cs="Arial"/>
        </w:rPr>
        <w:t>R</w:t>
      </w:r>
      <w:r w:rsidR="00E30516" w:rsidRPr="00DB22ED">
        <w:rPr>
          <w:rFonts w:cs="Arial"/>
        </w:rPr>
        <w:t>evisión de conciliación bancaria: diciembre de 2023.</w:t>
      </w:r>
    </w:p>
    <w:p w14:paraId="2799DF90" w14:textId="77777777" w:rsidR="00D33986" w:rsidRPr="00DB3D33" w:rsidRDefault="00DB3D33" w:rsidP="00585C1B">
      <w:pPr>
        <w:pStyle w:val="Prrafodelista"/>
        <w:numPr>
          <w:ilvl w:val="0"/>
          <w:numId w:val="25"/>
        </w:numPr>
        <w:ind w:left="426" w:hanging="284"/>
        <w:contextualSpacing w:val="0"/>
        <w:jc w:val="both"/>
        <w:rPr>
          <w:rFonts w:cs="Arial"/>
          <w:lang w:val="es-MX"/>
        </w:rPr>
      </w:pPr>
      <w:r w:rsidRPr="00DB3D33">
        <w:rPr>
          <w:rFonts w:cs="Arial"/>
        </w:rPr>
        <w:t>Expedientes de gastos:</w:t>
      </w:r>
      <w:r w:rsidR="001C301E">
        <w:rPr>
          <w:rFonts w:cs="Arial"/>
        </w:rPr>
        <w:t xml:space="preserve"> </w:t>
      </w:r>
      <w:r w:rsidR="00D33986" w:rsidRPr="00DB3D33">
        <w:rPr>
          <w:rFonts w:cs="Arial"/>
          <w:lang w:val="es-MX"/>
        </w:rPr>
        <w:t>A</w:t>
      </w:r>
      <w:r w:rsidRPr="00DB3D33">
        <w:rPr>
          <w:rFonts w:cs="Arial"/>
          <w:lang w:val="es-MX"/>
        </w:rPr>
        <w:t>signaciones no remunerativas</w:t>
      </w:r>
      <w:r w:rsidR="00D33986" w:rsidRPr="00DB3D33">
        <w:rPr>
          <w:rFonts w:cs="Arial"/>
          <w:lang w:val="es-MX"/>
        </w:rPr>
        <w:t>: 10% (4/39)</w:t>
      </w:r>
      <w:r w:rsidRPr="00DB3D33">
        <w:rPr>
          <w:rFonts w:cs="Arial"/>
          <w:lang w:val="es-MX"/>
        </w:rPr>
        <w:t xml:space="preserve">; </w:t>
      </w:r>
      <w:r w:rsidR="00D33986" w:rsidRPr="00DB3D33">
        <w:rPr>
          <w:rFonts w:cs="Arial"/>
          <w:lang w:val="es-MX"/>
        </w:rPr>
        <w:t>Fondo Permanente: 7% (1/14)</w:t>
      </w:r>
      <w:r>
        <w:rPr>
          <w:rFonts w:cs="Arial"/>
          <w:lang w:val="es-MX"/>
        </w:rPr>
        <w:t xml:space="preserve">; </w:t>
      </w:r>
      <w:r w:rsidR="00D33986" w:rsidRPr="00DB3D33">
        <w:rPr>
          <w:rFonts w:cs="Arial"/>
          <w:lang w:val="es-MX"/>
        </w:rPr>
        <w:t>Fondo de Viáticos: 10% (5/49)</w:t>
      </w:r>
      <w:r>
        <w:rPr>
          <w:rFonts w:cs="Arial"/>
          <w:lang w:val="es-MX"/>
        </w:rPr>
        <w:t>;</w:t>
      </w:r>
      <w:r w:rsidRPr="00DB3D33">
        <w:rPr>
          <w:rFonts w:cs="Arial"/>
          <w:lang w:val="es-MX"/>
        </w:rPr>
        <w:t xml:space="preserve"> </w:t>
      </w:r>
      <w:r w:rsidR="00D33986" w:rsidRPr="00DB3D33">
        <w:rPr>
          <w:rFonts w:cs="Arial"/>
          <w:lang w:val="es-MX"/>
        </w:rPr>
        <w:t>Pasantías: 21% (4/19)</w:t>
      </w:r>
      <w:r>
        <w:rPr>
          <w:rFonts w:cs="Arial"/>
          <w:lang w:val="es-MX"/>
        </w:rPr>
        <w:t>;</w:t>
      </w:r>
      <w:r w:rsidRPr="00DB3D33">
        <w:rPr>
          <w:rFonts w:cs="Arial"/>
          <w:lang w:val="es-MX"/>
        </w:rPr>
        <w:t xml:space="preserve"> </w:t>
      </w:r>
      <w:r w:rsidR="00D33986" w:rsidRPr="00DB3D33">
        <w:rPr>
          <w:rFonts w:cs="Arial"/>
          <w:lang w:val="es-MX"/>
        </w:rPr>
        <w:t>Reconocimiento de Gastos: 5% (9/179)</w:t>
      </w:r>
      <w:r>
        <w:rPr>
          <w:rFonts w:cs="Arial"/>
          <w:lang w:val="es-MX"/>
        </w:rPr>
        <w:t>;</w:t>
      </w:r>
      <w:r w:rsidRPr="00DB3D33">
        <w:rPr>
          <w:rFonts w:cs="Arial"/>
          <w:lang w:val="es-MX"/>
        </w:rPr>
        <w:t xml:space="preserve"> </w:t>
      </w:r>
      <w:r w:rsidR="00D33986" w:rsidRPr="00DB3D33">
        <w:rPr>
          <w:rFonts w:cs="Arial"/>
          <w:lang w:val="es-MX"/>
        </w:rPr>
        <w:t>Subsidios Alumnos: 14% (1/7)</w:t>
      </w:r>
      <w:r>
        <w:rPr>
          <w:rFonts w:cs="Arial"/>
          <w:lang w:val="es-MX"/>
        </w:rPr>
        <w:t>;</w:t>
      </w:r>
      <w:r w:rsidRPr="00DB3D33">
        <w:rPr>
          <w:rFonts w:cs="Arial"/>
          <w:lang w:val="es-MX"/>
        </w:rPr>
        <w:t xml:space="preserve"> </w:t>
      </w:r>
      <w:r w:rsidR="00D33986" w:rsidRPr="00DB3D33">
        <w:rPr>
          <w:rFonts w:cs="Arial"/>
          <w:lang w:val="es-MX"/>
        </w:rPr>
        <w:t xml:space="preserve">Tutorías: </w:t>
      </w:r>
      <w:r w:rsidR="00956E9E">
        <w:rPr>
          <w:rFonts w:cs="Arial"/>
          <w:lang w:val="es-MX"/>
        </w:rPr>
        <w:t>8</w:t>
      </w:r>
      <w:r w:rsidR="00D33986" w:rsidRPr="00DB3D33">
        <w:rPr>
          <w:rFonts w:cs="Arial"/>
          <w:lang w:val="es-MX"/>
        </w:rPr>
        <w:t>% (1/13)</w:t>
      </w:r>
      <w:r>
        <w:rPr>
          <w:rFonts w:cs="Arial"/>
          <w:lang w:val="es-MX"/>
        </w:rPr>
        <w:t xml:space="preserve">; </w:t>
      </w:r>
      <w:r w:rsidR="00956E9E">
        <w:rPr>
          <w:rFonts w:cs="Arial"/>
          <w:lang w:val="es-MX"/>
        </w:rPr>
        <w:t>Caja Chica: 18% (2/11).</w:t>
      </w:r>
    </w:p>
    <w:p w14:paraId="55226F34" w14:textId="77777777" w:rsidR="00A72ED2" w:rsidRDefault="00585C1B" w:rsidP="00585C1B">
      <w:pPr>
        <w:pStyle w:val="Prrafodelista"/>
        <w:numPr>
          <w:ilvl w:val="0"/>
          <w:numId w:val="25"/>
        </w:numPr>
        <w:ind w:left="426" w:hanging="284"/>
        <w:contextualSpacing w:val="0"/>
        <w:jc w:val="both"/>
        <w:rPr>
          <w:rFonts w:cs="Arial"/>
        </w:rPr>
      </w:pPr>
      <w:r>
        <w:rPr>
          <w:rFonts w:cs="Arial"/>
        </w:rPr>
        <w:t>Ex</w:t>
      </w:r>
      <w:r w:rsidR="00956E9E" w:rsidRPr="00956E9E">
        <w:rPr>
          <w:rFonts w:cs="Arial"/>
        </w:rPr>
        <w:t xml:space="preserve">tes de </w:t>
      </w:r>
      <w:r w:rsidR="00A72ED2" w:rsidRPr="00956E9E">
        <w:rPr>
          <w:rFonts w:cs="Arial"/>
        </w:rPr>
        <w:t xml:space="preserve">Designaciones y </w:t>
      </w:r>
      <w:r w:rsidR="00A133AC">
        <w:rPr>
          <w:rFonts w:cs="Arial"/>
        </w:rPr>
        <w:t>R</w:t>
      </w:r>
      <w:r w:rsidR="00A72ED2" w:rsidRPr="00956E9E">
        <w:rPr>
          <w:rFonts w:cs="Arial"/>
        </w:rPr>
        <w:t>e</w:t>
      </w:r>
      <w:r w:rsidR="00A133AC">
        <w:rPr>
          <w:rFonts w:cs="Arial"/>
        </w:rPr>
        <w:t>-</w:t>
      </w:r>
      <w:r w:rsidR="00A72ED2" w:rsidRPr="00956E9E">
        <w:rPr>
          <w:rFonts w:cs="Arial"/>
        </w:rPr>
        <w:t>designaciones:</w:t>
      </w:r>
      <w:r w:rsidR="00956E9E" w:rsidRPr="00956E9E">
        <w:rPr>
          <w:rFonts w:cs="Arial"/>
        </w:rPr>
        <w:t xml:space="preserve"> </w:t>
      </w:r>
      <w:r w:rsidR="001E6024" w:rsidRPr="001E6024">
        <w:rPr>
          <w:rFonts w:cs="Arial"/>
        </w:rPr>
        <w:t>2,3%</w:t>
      </w:r>
      <w:r w:rsidR="001E6024">
        <w:rPr>
          <w:rFonts w:cs="Arial"/>
        </w:rPr>
        <w:t xml:space="preserve"> d</w:t>
      </w:r>
      <w:r>
        <w:rPr>
          <w:rFonts w:cs="Arial"/>
        </w:rPr>
        <w:t>e un universo de 964</w:t>
      </w:r>
      <w:r w:rsidR="001E6024">
        <w:rPr>
          <w:rFonts w:cs="Arial"/>
        </w:rPr>
        <w:t>.</w:t>
      </w:r>
    </w:p>
    <w:p w14:paraId="2510FA34" w14:textId="77777777" w:rsidR="003A0057" w:rsidRPr="00A66B5F" w:rsidRDefault="003A0057" w:rsidP="00585C1B">
      <w:pPr>
        <w:pStyle w:val="Prrafodelista"/>
        <w:numPr>
          <w:ilvl w:val="0"/>
          <w:numId w:val="25"/>
        </w:numPr>
        <w:ind w:left="426" w:hanging="284"/>
        <w:contextualSpacing w:val="0"/>
        <w:jc w:val="both"/>
        <w:rPr>
          <w:rFonts w:cs="Arial"/>
        </w:rPr>
      </w:pPr>
      <w:r w:rsidRPr="001E6024">
        <w:rPr>
          <w:rFonts w:cs="Arial"/>
          <w:lang w:val="es-MX"/>
        </w:rPr>
        <w:t xml:space="preserve">Cargos de </w:t>
      </w:r>
      <w:proofErr w:type="gramStart"/>
      <w:r w:rsidRPr="001E6024">
        <w:rPr>
          <w:rFonts w:cs="Arial"/>
          <w:lang w:val="es-MX"/>
        </w:rPr>
        <w:t>Directores</w:t>
      </w:r>
      <w:proofErr w:type="gramEnd"/>
      <w:r w:rsidRPr="001E6024">
        <w:rPr>
          <w:rFonts w:cs="Arial"/>
          <w:lang w:val="es-MX"/>
        </w:rPr>
        <w:t xml:space="preserve"> y </w:t>
      </w:r>
      <w:proofErr w:type="gramStart"/>
      <w:r w:rsidRPr="001E6024">
        <w:rPr>
          <w:rFonts w:cs="Arial"/>
          <w:lang w:val="es-MX"/>
        </w:rPr>
        <w:t>Subdirectores</w:t>
      </w:r>
      <w:proofErr w:type="gramEnd"/>
      <w:r w:rsidR="001E6024">
        <w:rPr>
          <w:rFonts w:cs="Arial"/>
          <w:lang w:val="es-MX"/>
        </w:rPr>
        <w:t xml:space="preserve"> 100 %</w:t>
      </w:r>
      <w:r w:rsidRPr="001E6024">
        <w:rPr>
          <w:rFonts w:cs="Arial"/>
          <w:lang w:val="es-MX"/>
        </w:rPr>
        <w:t>.</w:t>
      </w:r>
    </w:p>
    <w:p w14:paraId="175B6E57" w14:textId="77777777" w:rsidR="00A66B5F" w:rsidRPr="00A66B5F" w:rsidRDefault="00A66B5F" w:rsidP="00585C1B">
      <w:pPr>
        <w:pStyle w:val="Prrafodelista"/>
        <w:numPr>
          <w:ilvl w:val="0"/>
          <w:numId w:val="25"/>
        </w:numPr>
        <w:ind w:left="426" w:hanging="284"/>
        <w:contextualSpacing w:val="0"/>
        <w:jc w:val="both"/>
        <w:rPr>
          <w:rFonts w:cs="Arial"/>
        </w:rPr>
      </w:pPr>
      <w:r>
        <w:rPr>
          <w:rFonts w:cs="Arial"/>
          <w:lang w:val="es-MX"/>
        </w:rPr>
        <w:t>Auxiliares de 2°: 15% de un universo de 66 agentes.</w:t>
      </w:r>
    </w:p>
    <w:p w14:paraId="29A4C417" w14:textId="77777777" w:rsidR="00A72ED2" w:rsidRDefault="00A72ED2" w:rsidP="00956E9E">
      <w:pPr>
        <w:tabs>
          <w:tab w:val="left" w:pos="-2694"/>
          <w:tab w:val="left" w:pos="-2268"/>
        </w:tabs>
        <w:ind w:firstLine="426"/>
        <w:jc w:val="both"/>
        <w:rPr>
          <w:rFonts w:ascii="Arial" w:hAnsi="Arial" w:cs="Arial"/>
          <w:lang w:val="es-MX"/>
        </w:rPr>
      </w:pPr>
      <w:r w:rsidRPr="00956E9E">
        <w:rPr>
          <w:rFonts w:ascii="Arial" w:hAnsi="Arial" w:cs="Arial"/>
          <w:lang w:val="es-MX"/>
        </w:rPr>
        <w:t xml:space="preserve">Las tareas se llevaron a cabo entre </w:t>
      </w:r>
      <w:r w:rsidR="000D7FFA" w:rsidRPr="00956E9E">
        <w:rPr>
          <w:rFonts w:ascii="Arial" w:hAnsi="Arial" w:cs="Arial"/>
          <w:lang w:val="es-MX"/>
        </w:rPr>
        <w:t xml:space="preserve">el </w:t>
      </w:r>
      <w:r w:rsidR="00956E9E">
        <w:rPr>
          <w:rFonts w:ascii="Arial" w:hAnsi="Arial" w:cs="Arial"/>
          <w:lang w:val="es-MX"/>
        </w:rPr>
        <w:t>03</w:t>
      </w:r>
      <w:r w:rsidRPr="00956E9E">
        <w:rPr>
          <w:rFonts w:ascii="Arial" w:hAnsi="Arial" w:cs="Arial"/>
          <w:lang w:val="es-MX"/>
        </w:rPr>
        <w:t>/</w:t>
      </w:r>
      <w:r w:rsidR="00956E9E">
        <w:rPr>
          <w:rFonts w:ascii="Arial" w:hAnsi="Arial" w:cs="Arial"/>
          <w:lang w:val="es-MX"/>
        </w:rPr>
        <w:t>06</w:t>
      </w:r>
      <w:r w:rsidRPr="00956E9E">
        <w:rPr>
          <w:rFonts w:ascii="Arial" w:hAnsi="Arial" w:cs="Arial"/>
          <w:lang w:val="es-MX"/>
        </w:rPr>
        <w:t>/</w:t>
      </w:r>
      <w:r w:rsidR="00A8035B" w:rsidRPr="00956E9E">
        <w:rPr>
          <w:rFonts w:ascii="Arial" w:hAnsi="Arial" w:cs="Arial"/>
          <w:lang w:val="es-MX"/>
        </w:rPr>
        <w:t>24</w:t>
      </w:r>
      <w:r w:rsidRPr="00956E9E">
        <w:rPr>
          <w:rFonts w:ascii="Arial" w:hAnsi="Arial" w:cs="Arial"/>
          <w:lang w:val="es-MX"/>
        </w:rPr>
        <w:t xml:space="preserve"> y</w:t>
      </w:r>
      <w:r w:rsidR="00A8035B" w:rsidRPr="00956E9E">
        <w:rPr>
          <w:rFonts w:ascii="Arial" w:hAnsi="Arial" w:cs="Arial"/>
          <w:lang w:val="es-MX"/>
        </w:rPr>
        <w:t xml:space="preserve"> </w:t>
      </w:r>
      <w:r w:rsidR="000D7FFA" w:rsidRPr="00956E9E">
        <w:rPr>
          <w:rFonts w:ascii="Arial" w:hAnsi="Arial" w:cs="Arial"/>
          <w:lang w:val="es-MX"/>
        </w:rPr>
        <w:t xml:space="preserve">el </w:t>
      </w:r>
      <w:r w:rsidR="004E69E1">
        <w:rPr>
          <w:rFonts w:ascii="Arial" w:hAnsi="Arial" w:cs="Arial"/>
          <w:lang w:val="es-MX"/>
        </w:rPr>
        <w:t>22</w:t>
      </w:r>
      <w:r w:rsidRPr="00956E9E">
        <w:rPr>
          <w:rFonts w:ascii="Arial" w:hAnsi="Arial" w:cs="Arial"/>
          <w:lang w:val="es-MX"/>
        </w:rPr>
        <w:t>/</w:t>
      </w:r>
      <w:r w:rsidR="00956E9E">
        <w:rPr>
          <w:rFonts w:ascii="Arial" w:hAnsi="Arial" w:cs="Arial"/>
          <w:lang w:val="es-MX"/>
        </w:rPr>
        <w:t>08</w:t>
      </w:r>
      <w:r w:rsidRPr="00956E9E">
        <w:rPr>
          <w:rFonts w:ascii="Arial" w:hAnsi="Arial" w:cs="Arial"/>
          <w:lang w:val="es-MX"/>
        </w:rPr>
        <w:t>/202</w:t>
      </w:r>
      <w:r w:rsidR="00A8035B" w:rsidRPr="00956E9E">
        <w:rPr>
          <w:rFonts w:ascii="Arial" w:hAnsi="Arial" w:cs="Arial"/>
          <w:lang w:val="es-MX"/>
        </w:rPr>
        <w:t>4</w:t>
      </w:r>
      <w:r w:rsidRPr="00956E9E">
        <w:rPr>
          <w:rFonts w:ascii="Arial" w:hAnsi="Arial" w:cs="Arial"/>
          <w:lang w:val="es-MX"/>
        </w:rPr>
        <w:t>.</w:t>
      </w:r>
    </w:p>
    <w:p w14:paraId="310380F2" w14:textId="77777777" w:rsidR="00A50165" w:rsidRPr="00E33BBA" w:rsidRDefault="00A50165" w:rsidP="00E33BBA">
      <w:pPr>
        <w:jc w:val="both"/>
        <w:rPr>
          <w:rFonts w:cs="Arial"/>
          <w:b/>
          <w:i/>
        </w:rPr>
      </w:pPr>
    </w:p>
    <w:p w14:paraId="6E768E8A" w14:textId="77777777" w:rsidR="00A72ED2" w:rsidRPr="00FA5C95" w:rsidRDefault="00A72ED2" w:rsidP="00FA5C95">
      <w:pPr>
        <w:pStyle w:val="Ttulo1"/>
        <w:keepNext w:val="0"/>
        <w:keepLines w:val="0"/>
        <w:numPr>
          <w:ilvl w:val="0"/>
          <w:numId w:val="3"/>
        </w:numPr>
        <w:tabs>
          <w:tab w:val="left" w:pos="284"/>
        </w:tabs>
        <w:spacing w:before="0"/>
        <w:ind w:left="284" w:hanging="142"/>
        <w:jc w:val="both"/>
        <w:rPr>
          <w:rFonts w:ascii="Arial" w:hAnsi="Arial" w:cs="Arial"/>
          <w:color w:val="auto"/>
          <w:sz w:val="24"/>
          <w:szCs w:val="24"/>
          <w:u w:val="single"/>
        </w:rPr>
      </w:pPr>
      <w:r w:rsidRPr="00FA5C95">
        <w:rPr>
          <w:rFonts w:ascii="Arial" w:hAnsi="Arial" w:cs="Arial"/>
          <w:color w:val="auto"/>
          <w:sz w:val="24"/>
          <w:szCs w:val="24"/>
          <w:u w:val="single"/>
        </w:rPr>
        <w:t>TAREA REALIZADA</w:t>
      </w:r>
    </w:p>
    <w:p w14:paraId="5547410A" w14:textId="77777777" w:rsidR="00A72ED2" w:rsidRPr="00FA5C95" w:rsidRDefault="00A72ED2" w:rsidP="00FA5C95">
      <w:pPr>
        <w:tabs>
          <w:tab w:val="left" w:pos="-2694"/>
        </w:tabs>
        <w:ind w:left="567"/>
        <w:jc w:val="both"/>
        <w:rPr>
          <w:rFonts w:ascii="Arial" w:hAnsi="Arial" w:cs="Arial"/>
          <w:lang w:val="es-MX"/>
        </w:rPr>
      </w:pPr>
    </w:p>
    <w:p w14:paraId="2996EEAE" w14:textId="77777777" w:rsidR="00F82C57" w:rsidRPr="00F82C57" w:rsidRDefault="00F82C57" w:rsidP="00F82C57">
      <w:pPr>
        <w:pStyle w:val="Ttulo5"/>
        <w:keepNext w:val="0"/>
        <w:widowControl/>
        <w:numPr>
          <w:ilvl w:val="0"/>
          <w:numId w:val="2"/>
        </w:numPr>
        <w:suppressAutoHyphens w:val="0"/>
        <w:ind w:left="567" w:hanging="283"/>
        <w:jc w:val="both"/>
        <w:rPr>
          <w:rFonts w:ascii="Arial" w:hAnsi="Arial" w:cs="Arial"/>
          <w:lang w:val="es-MX"/>
        </w:rPr>
      </w:pPr>
      <w:r>
        <w:rPr>
          <w:rFonts w:ascii="Arial" w:hAnsi="Arial" w:cs="Arial"/>
          <w:lang w:val="es-MX"/>
        </w:rPr>
        <w:t>E</w:t>
      </w:r>
      <w:r w:rsidRPr="00F82C57">
        <w:rPr>
          <w:rFonts w:ascii="Arial" w:hAnsi="Arial" w:cs="Arial"/>
          <w:lang w:val="es-MX"/>
        </w:rPr>
        <w:t xml:space="preserve">ntrevistas </w:t>
      </w:r>
      <w:r>
        <w:rPr>
          <w:rFonts w:ascii="Arial" w:hAnsi="Arial" w:cs="Arial"/>
          <w:lang w:val="es-MX"/>
        </w:rPr>
        <w:t>con los responsables de las áreas auditadas</w:t>
      </w:r>
      <w:r w:rsidRPr="00F82C57">
        <w:rPr>
          <w:rFonts w:ascii="Arial" w:hAnsi="Arial" w:cs="Arial"/>
          <w:lang w:val="es-MX"/>
        </w:rPr>
        <w:t>.</w:t>
      </w:r>
    </w:p>
    <w:p w14:paraId="1E4F5F15" w14:textId="77777777" w:rsidR="00B86E5C" w:rsidRPr="003709DA" w:rsidRDefault="00F82C57" w:rsidP="00B86E5C">
      <w:pPr>
        <w:pStyle w:val="Ttulo5"/>
        <w:keepNext w:val="0"/>
        <w:widowControl/>
        <w:numPr>
          <w:ilvl w:val="0"/>
          <w:numId w:val="2"/>
        </w:numPr>
        <w:suppressAutoHyphens w:val="0"/>
        <w:ind w:left="567" w:hanging="283"/>
        <w:jc w:val="both"/>
        <w:rPr>
          <w:rFonts w:ascii="Arial" w:hAnsi="Arial" w:cs="Arial"/>
          <w:lang w:val="es-MX"/>
        </w:rPr>
      </w:pPr>
      <w:r>
        <w:rPr>
          <w:rFonts w:ascii="Arial" w:hAnsi="Arial" w:cs="Arial"/>
          <w:lang w:val="es-MX"/>
        </w:rPr>
        <w:t>Revisión de</w:t>
      </w:r>
      <w:r w:rsidR="00B86E5C" w:rsidRPr="00F82C57">
        <w:rPr>
          <w:rFonts w:ascii="Arial" w:hAnsi="Arial" w:cs="Arial"/>
          <w:lang w:val="es-MX"/>
        </w:rPr>
        <w:t xml:space="preserve"> perfiles funcionales del sistema SIU-Pilagá asignados al personal de las áreas de Tesorería y Contable, a fin de constatar una </w:t>
      </w:r>
      <w:r w:rsidR="00B86E5C" w:rsidRPr="003709DA">
        <w:rPr>
          <w:rFonts w:ascii="Arial" w:hAnsi="Arial" w:cs="Arial"/>
          <w:lang w:val="es-MX"/>
        </w:rPr>
        <w:t>adecuada separación de tareas en los circuitos en los que intervienen.</w:t>
      </w:r>
    </w:p>
    <w:p w14:paraId="65FF623F" w14:textId="77777777" w:rsidR="003709DA" w:rsidRPr="003709DA" w:rsidRDefault="003709DA" w:rsidP="00FA5C95">
      <w:pPr>
        <w:pStyle w:val="Ttulo5"/>
        <w:keepNext w:val="0"/>
        <w:widowControl/>
        <w:numPr>
          <w:ilvl w:val="0"/>
          <w:numId w:val="2"/>
        </w:numPr>
        <w:suppressAutoHyphens w:val="0"/>
        <w:ind w:left="567" w:hanging="283"/>
        <w:jc w:val="both"/>
        <w:rPr>
          <w:rFonts w:ascii="Arial" w:hAnsi="Arial" w:cs="Arial"/>
          <w:lang w:val="es-MX"/>
        </w:rPr>
      </w:pPr>
      <w:r>
        <w:rPr>
          <w:rFonts w:ascii="Arial" w:hAnsi="Arial" w:cs="Arial"/>
        </w:rPr>
        <w:t>Análisis</w:t>
      </w:r>
      <w:r w:rsidRPr="003709DA">
        <w:rPr>
          <w:rFonts w:ascii="Arial" w:hAnsi="Arial" w:cs="Arial"/>
        </w:rPr>
        <w:t xml:space="preserve"> de expedientes de gastos según información proporcionada por el Sistema SIU-Pilagá (incisos 2 al 5)</w:t>
      </w:r>
      <w:r>
        <w:rPr>
          <w:rFonts w:ascii="Arial" w:hAnsi="Arial" w:cs="Arial"/>
        </w:rPr>
        <w:t>, verificando</w:t>
      </w:r>
      <w:r w:rsidRPr="003709DA">
        <w:rPr>
          <w:rFonts w:ascii="Arial" w:hAnsi="Arial" w:cs="Arial"/>
        </w:rPr>
        <w:t xml:space="preserve"> razonabilidad y correcta imputación presupuestaria.</w:t>
      </w:r>
    </w:p>
    <w:p w14:paraId="1168FEE1" w14:textId="77777777" w:rsidR="003709DA" w:rsidRPr="00E1632D" w:rsidRDefault="003709DA" w:rsidP="00FA5C95">
      <w:pPr>
        <w:pStyle w:val="Ttulo5"/>
        <w:keepNext w:val="0"/>
        <w:widowControl/>
        <w:numPr>
          <w:ilvl w:val="0"/>
          <w:numId w:val="2"/>
        </w:numPr>
        <w:suppressAutoHyphens w:val="0"/>
        <w:ind w:left="567" w:hanging="283"/>
        <w:jc w:val="both"/>
        <w:rPr>
          <w:rFonts w:ascii="Arial" w:hAnsi="Arial" w:cs="Arial"/>
          <w:lang w:val="es-MX"/>
        </w:rPr>
      </w:pPr>
      <w:r w:rsidRPr="00E1632D">
        <w:rPr>
          <w:rFonts w:ascii="Arial" w:hAnsi="Arial" w:cs="Arial"/>
          <w:lang w:val="es-MX"/>
        </w:rPr>
        <w:t xml:space="preserve">Control de cumplimiento de los requisitos mínimos de seguridad exigidos a los prestadores de servicios en el marco de la Ord. </w:t>
      </w:r>
      <w:r w:rsidR="00E1632D">
        <w:rPr>
          <w:rFonts w:ascii="Arial" w:hAnsi="Arial" w:cs="Arial"/>
          <w:lang w:val="es-MX"/>
        </w:rPr>
        <w:t>0</w:t>
      </w:r>
      <w:r w:rsidRPr="00E1632D">
        <w:rPr>
          <w:rFonts w:ascii="Arial" w:hAnsi="Arial" w:cs="Arial"/>
          <w:lang w:val="es-MX"/>
        </w:rPr>
        <w:t>3/19-CS.</w:t>
      </w:r>
    </w:p>
    <w:p w14:paraId="0406B81D" w14:textId="77777777" w:rsidR="00A72ED2" w:rsidRPr="00E1632D" w:rsidRDefault="00E1632D" w:rsidP="00FA5C95">
      <w:pPr>
        <w:pStyle w:val="Ttulo5"/>
        <w:keepNext w:val="0"/>
        <w:widowControl/>
        <w:numPr>
          <w:ilvl w:val="0"/>
          <w:numId w:val="2"/>
        </w:numPr>
        <w:suppressAutoHyphens w:val="0"/>
        <w:ind w:left="567" w:hanging="283"/>
        <w:jc w:val="both"/>
        <w:rPr>
          <w:rFonts w:ascii="Arial" w:hAnsi="Arial" w:cs="Arial"/>
          <w:lang w:val="es-MX"/>
        </w:rPr>
      </w:pPr>
      <w:r w:rsidRPr="00E1632D">
        <w:rPr>
          <w:rFonts w:ascii="Arial" w:hAnsi="Arial" w:cs="Arial"/>
          <w:lang w:val="es-MX"/>
        </w:rPr>
        <w:t xml:space="preserve">Constatación en SIU </w:t>
      </w:r>
      <w:proofErr w:type="gramStart"/>
      <w:r w:rsidRPr="00E1632D">
        <w:rPr>
          <w:rFonts w:ascii="Arial" w:hAnsi="Arial" w:cs="Arial"/>
          <w:lang w:val="es-MX"/>
        </w:rPr>
        <w:t>Guaraní</w:t>
      </w:r>
      <w:proofErr w:type="gramEnd"/>
      <w:r w:rsidRPr="00E1632D">
        <w:rPr>
          <w:rFonts w:ascii="Arial" w:hAnsi="Arial" w:cs="Arial"/>
          <w:lang w:val="es-MX"/>
        </w:rPr>
        <w:t xml:space="preserve"> sobre el </w:t>
      </w:r>
      <w:r w:rsidR="003709DA" w:rsidRPr="00E1632D">
        <w:rPr>
          <w:rFonts w:ascii="Arial" w:hAnsi="Arial" w:cs="Arial"/>
          <w:lang w:val="es-MX"/>
        </w:rPr>
        <w:t>cumplimiento de requisitos de alumnos</w:t>
      </w:r>
      <w:r w:rsidRPr="00E1632D">
        <w:rPr>
          <w:rFonts w:ascii="Arial" w:hAnsi="Arial" w:cs="Arial"/>
          <w:lang w:val="es-MX"/>
        </w:rPr>
        <w:t xml:space="preserve"> con pasantías internas</w:t>
      </w:r>
      <w:r w:rsidR="003709DA" w:rsidRPr="00E1632D">
        <w:rPr>
          <w:rFonts w:ascii="Arial" w:hAnsi="Arial" w:cs="Arial"/>
          <w:lang w:val="es-MX"/>
        </w:rPr>
        <w:t xml:space="preserve"> y</w:t>
      </w:r>
      <w:r w:rsidRPr="00E1632D">
        <w:rPr>
          <w:rFonts w:ascii="Arial" w:hAnsi="Arial" w:cs="Arial"/>
          <w:lang w:val="es-MX"/>
        </w:rPr>
        <w:t xml:space="preserve"> las</w:t>
      </w:r>
      <w:r w:rsidR="003709DA" w:rsidRPr="00E1632D">
        <w:rPr>
          <w:rFonts w:ascii="Arial" w:hAnsi="Arial" w:cs="Arial"/>
          <w:lang w:val="es-MX"/>
        </w:rPr>
        <w:t xml:space="preserve"> obligaciones de la UNSJ en el </w:t>
      </w:r>
      <w:r w:rsidRPr="00E1632D">
        <w:rPr>
          <w:rFonts w:ascii="Arial" w:hAnsi="Arial" w:cs="Arial"/>
          <w:lang w:val="es-MX"/>
        </w:rPr>
        <w:t>marco de</w:t>
      </w:r>
      <w:r w:rsidR="003709DA" w:rsidRPr="00E1632D">
        <w:rPr>
          <w:rFonts w:ascii="Arial" w:hAnsi="Arial" w:cs="Arial"/>
          <w:lang w:val="es-MX"/>
        </w:rPr>
        <w:t xml:space="preserve"> la Ord. 19/15-CS</w:t>
      </w:r>
      <w:r w:rsidRPr="00E1632D">
        <w:rPr>
          <w:rFonts w:ascii="Arial" w:hAnsi="Arial" w:cs="Arial"/>
          <w:lang w:val="es-MX"/>
        </w:rPr>
        <w:t>.</w:t>
      </w:r>
      <w:r w:rsidR="004823DA" w:rsidRPr="00E1632D">
        <w:rPr>
          <w:rFonts w:ascii="Arial" w:hAnsi="Arial" w:cs="Arial"/>
          <w:lang w:val="es-MX"/>
        </w:rPr>
        <w:t xml:space="preserve"> </w:t>
      </w:r>
    </w:p>
    <w:p w14:paraId="10D1D0C2" w14:textId="77777777" w:rsidR="00E1632D" w:rsidRDefault="00E1632D" w:rsidP="00FA5C95">
      <w:pPr>
        <w:pStyle w:val="Ttulo5"/>
        <w:keepNext w:val="0"/>
        <w:widowControl/>
        <w:numPr>
          <w:ilvl w:val="0"/>
          <w:numId w:val="2"/>
        </w:numPr>
        <w:suppressAutoHyphens w:val="0"/>
        <w:ind w:left="567" w:hanging="283"/>
        <w:jc w:val="both"/>
        <w:rPr>
          <w:rFonts w:ascii="Arial" w:hAnsi="Arial" w:cs="Arial"/>
          <w:lang w:val="es-MX"/>
        </w:rPr>
      </w:pPr>
      <w:r>
        <w:rPr>
          <w:rFonts w:ascii="Arial" w:hAnsi="Arial" w:cs="Arial"/>
          <w:lang w:val="es-MX"/>
        </w:rPr>
        <w:t xml:space="preserve">Control de </w:t>
      </w:r>
      <w:r w:rsidRPr="00E1632D">
        <w:rPr>
          <w:rFonts w:ascii="Arial" w:hAnsi="Arial" w:cs="Arial"/>
          <w:lang w:val="es-MX"/>
        </w:rPr>
        <w:t>cumplimiento de la Ord. 22/21-CS</w:t>
      </w:r>
      <w:r>
        <w:rPr>
          <w:rFonts w:ascii="Arial" w:hAnsi="Arial" w:cs="Arial"/>
          <w:lang w:val="es-MX"/>
        </w:rPr>
        <w:t>,</w:t>
      </w:r>
      <w:r w:rsidRPr="00E1632D">
        <w:rPr>
          <w:rFonts w:ascii="Arial" w:hAnsi="Arial" w:cs="Arial"/>
          <w:lang w:val="es-MX"/>
        </w:rPr>
        <w:t xml:space="preserve"> respecto de los pagos de </w:t>
      </w:r>
      <w:r>
        <w:rPr>
          <w:rFonts w:ascii="Arial" w:hAnsi="Arial" w:cs="Arial"/>
          <w:lang w:val="es-MX"/>
        </w:rPr>
        <w:t>Asignaciones Especiales</w:t>
      </w:r>
      <w:r w:rsidRPr="00E1632D">
        <w:rPr>
          <w:rFonts w:ascii="Arial" w:hAnsi="Arial" w:cs="Arial"/>
          <w:lang w:val="es-MX"/>
        </w:rPr>
        <w:t xml:space="preserve"> realizados a los agentes de la </w:t>
      </w:r>
      <w:r>
        <w:rPr>
          <w:rFonts w:ascii="Arial" w:hAnsi="Arial" w:cs="Arial"/>
          <w:lang w:val="es-MX"/>
        </w:rPr>
        <w:t>Facultad.</w:t>
      </w:r>
    </w:p>
    <w:p w14:paraId="5C4259FF" w14:textId="77777777" w:rsidR="00E1632D" w:rsidRPr="005052F2" w:rsidRDefault="00E1632D" w:rsidP="00FA5C95">
      <w:pPr>
        <w:pStyle w:val="Ttulo5"/>
        <w:keepNext w:val="0"/>
        <w:widowControl/>
        <w:numPr>
          <w:ilvl w:val="0"/>
          <w:numId w:val="2"/>
        </w:numPr>
        <w:suppressAutoHyphens w:val="0"/>
        <w:ind w:left="567" w:hanging="283"/>
        <w:jc w:val="both"/>
        <w:rPr>
          <w:rFonts w:ascii="Arial" w:hAnsi="Arial" w:cs="Arial"/>
          <w:lang w:val="es-MX"/>
        </w:rPr>
      </w:pPr>
      <w:r w:rsidRPr="005052F2">
        <w:rPr>
          <w:rFonts w:ascii="Arial" w:hAnsi="Arial" w:cs="Arial"/>
          <w:lang w:val="es-MX"/>
        </w:rPr>
        <w:t>Control de cumplimiento de la reglamentación para los gastos efectuados con el Fondo Permanente, conforme Ord. 09/16-R.</w:t>
      </w:r>
    </w:p>
    <w:p w14:paraId="78837C53" w14:textId="77777777" w:rsidR="005052F2" w:rsidRPr="005052F2" w:rsidRDefault="005052F2" w:rsidP="005052F2">
      <w:pPr>
        <w:pStyle w:val="Ttulo5"/>
        <w:keepNext w:val="0"/>
        <w:widowControl/>
        <w:numPr>
          <w:ilvl w:val="0"/>
          <w:numId w:val="2"/>
        </w:numPr>
        <w:suppressAutoHyphens w:val="0"/>
        <w:ind w:left="567" w:hanging="283"/>
        <w:jc w:val="both"/>
        <w:rPr>
          <w:rFonts w:ascii="Arial" w:hAnsi="Arial" w:cs="Arial"/>
          <w:lang w:val="es-MX"/>
        </w:rPr>
      </w:pPr>
      <w:r w:rsidRPr="005052F2">
        <w:rPr>
          <w:rFonts w:ascii="Arial" w:hAnsi="Arial" w:cs="Arial"/>
          <w:lang w:eastAsia="es-AR"/>
        </w:rPr>
        <w:t xml:space="preserve">Revisión de expedientes de viáticos constatando el cumplimiento de los requisitos exigidos por la Ord. 11/2013-CS. </w:t>
      </w:r>
    </w:p>
    <w:p w14:paraId="6745838C" w14:textId="77777777" w:rsidR="005052F2" w:rsidRPr="00C94E7E" w:rsidRDefault="005052F2" w:rsidP="005052F2">
      <w:pPr>
        <w:pStyle w:val="Ttulo5"/>
        <w:keepNext w:val="0"/>
        <w:widowControl/>
        <w:numPr>
          <w:ilvl w:val="0"/>
          <w:numId w:val="2"/>
        </w:numPr>
        <w:suppressAutoHyphens w:val="0"/>
        <w:ind w:left="567" w:hanging="283"/>
        <w:jc w:val="both"/>
        <w:rPr>
          <w:rFonts w:ascii="Arial" w:hAnsi="Arial" w:cs="Arial"/>
          <w:lang w:val="es-MX"/>
        </w:rPr>
      </w:pPr>
      <w:r>
        <w:rPr>
          <w:rFonts w:ascii="Arial" w:hAnsi="Arial" w:cs="Arial"/>
          <w:lang w:val="es-MX"/>
        </w:rPr>
        <w:lastRenderedPageBreak/>
        <w:t>Revisión</w:t>
      </w:r>
      <w:r w:rsidR="00A72ED2" w:rsidRPr="00E1632D">
        <w:rPr>
          <w:rFonts w:ascii="Arial" w:hAnsi="Arial" w:cs="Arial"/>
        </w:rPr>
        <w:t xml:space="preserve"> de </w:t>
      </w:r>
      <w:r>
        <w:rPr>
          <w:rFonts w:ascii="Arial" w:hAnsi="Arial" w:cs="Arial"/>
        </w:rPr>
        <w:t>e</w:t>
      </w:r>
      <w:r w:rsidR="00A72ED2" w:rsidRPr="00E1632D">
        <w:rPr>
          <w:rFonts w:ascii="Arial" w:hAnsi="Arial" w:cs="Arial"/>
        </w:rPr>
        <w:t>xpedientes de Caja Chica</w:t>
      </w:r>
      <w:r>
        <w:rPr>
          <w:rFonts w:ascii="Arial" w:hAnsi="Arial" w:cs="Arial"/>
        </w:rPr>
        <w:t xml:space="preserve"> verificando que los comprobantes y gastos cumplan con los requisitos establecidos en la Ord. 02/14-R.</w:t>
      </w:r>
    </w:p>
    <w:p w14:paraId="70D47463" w14:textId="77777777" w:rsidR="005052F2" w:rsidRPr="005052F2" w:rsidRDefault="005052F2" w:rsidP="00FA5C95">
      <w:pPr>
        <w:pStyle w:val="Ttulo5"/>
        <w:keepNext w:val="0"/>
        <w:widowControl/>
        <w:numPr>
          <w:ilvl w:val="0"/>
          <w:numId w:val="2"/>
        </w:numPr>
        <w:suppressAutoHyphens w:val="0"/>
        <w:ind w:left="567" w:hanging="283"/>
        <w:jc w:val="both"/>
        <w:rPr>
          <w:rFonts w:ascii="Arial" w:hAnsi="Arial" w:cs="Arial"/>
          <w:bCs/>
        </w:rPr>
      </w:pPr>
      <w:r>
        <w:rPr>
          <w:rFonts w:ascii="Arial" w:hAnsi="Arial" w:cs="Arial"/>
          <w:bCs/>
        </w:rPr>
        <w:t>Arqueo de fondos y documentación en Tesorería.</w:t>
      </w:r>
    </w:p>
    <w:p w14:paraId="2181F4B3" w14:textId="77777777" w:rsidR="002E3B89" w:rsidRPr="00705776" w:rsidRDefault="005052F2" w:rsidP="00FA5C95">
      <w:pPr>
        <w:pStyle w:val="Ttulo5"/>
        <w:keepNext w:val="0"/>
        <w:widowControl/>
        <w:numPr>
          <w:ilvl w:val="0"/>
          <w:numId w:val="2"/>
        </w:numPr>
        <w:suppressAutoHyphens w:val="0"/>
        <w:ind w:left="567" w:hanging="283"/>
        <w:jc w:val="both"/>
        <w:rPr>
          <w:rFonts w:ascii="Arial" w:hAnsi="Arial" w:cs="Arial"/>
          <w:bCs/>
        </w:rPr>
      </w:pPr>
      <w:r w:rsidRPr="00705776">
        <w:rPr>
          <w:rFonts w:ascii="Arial" w:hAnsi="Arial" w:cs="Arial"/>
          <w:lang w:val="es-MX"/>
        </w:rPr>
        <w:t>Cotejo</w:t>
      </w:r>
      <w:r w:rsidR="002E3B89" w:rsidRPr="00705776">
        <w:rPr>
          <w:rFonts w:ascii="Arial" w:hAnsi="Arial" w:cs="Arial"/>
          <w:lang w:val="es-MX"/>
        </w:rPr>
        <w:t xml:space="preserve"> de registraciones bancarias</w:t>
      </w:r>
      <w:r w:rsidRPr="00705776">
        <w:rPr>
          <w:rFonts w:ascii="Arial" w:hAnsi="Arial" w:cs="Arial"/>
          <w:lang w:val="es-MX"/>
        </w:rPr>
        <w:t xml:space="preserve"> con extractos</w:t>
      </w:r>
      <w:r w:rsidR="002E3B89" w:rsidRPr="00705776">
        <w:rPr>
          <w:rFonts w:ascii="Arial" w:hAnsi="Arial" w:cs="Arial"/>
          <w:lang w:val="es-MX"/>
        </w:rPr>
        <w:t xml:space="preserve"> y análisis de conciliaciones.</w:t>
      </w:r>
    </w:p>
    <w:p w14:paraId="11953EE3" w14:textId="77777777" w:rsidR="00CC29F7" w:rsidRPr="00294B56" w:rsidRDefault="00A72ED2" w:rsidP="00294B56">
      <w:pPr>
        <w:pStyle w:val="Ttulo5"/>
        <w:keepNext w:val="0"/>
        <w:widowControl/>
        <w:numPr>
          <w:ilvl w:val="0"/>
          <w:numId w:val="2"/>
        </w:numPr>
        <w:suppressAutoHyphens w:val="0"/>
        <w:ind w:left="567" w:hanging="283"/>
        <w:jc w:val="both"/>
        <w:rPr>
          <w:rFonts w:ascii="Arial" w:hAnsi="Arial" w:cs="Arial"/>
          <w:bCs/>
        </w:rPr>
      </w:pPr>
      <w:r w:rsidRPr="0013557F">
        <w:rPr>
          <w:rFonts w:ascii="Arial" w:hAnsi="Arial" w:cs="Arial"/>
        </w:rPr>
        <w:t>Análisis de expedientes d</w:t>
      </w:r>
      <w:r w:rsidRPr="0013557F">
        <w:rPr>
          <w:rFonts w:ascii="Arial" w:hAnsi="Arial" w:cs="Arial"/>
          <w:bCs/>
        </w:rPr>
        <w:t>e designaciones, re</w:t>
      </w:r>
      <w:r w:rsidR="00A133AC">
        <w:rPr>
          <w:rFonts w:ascii="Arial" w:hAnsi="Arial" w:cs="Arial"/>
          <w:bCs/>
        </w:rPr>
        <w:t>-</w:t>
      </w:r>
      <w:r w:rsidRPr="0013557F">
        <w:rPr>
          <w:rFonts w:ascii="Arial" w:hAnsi="Arial" w:cs="Arial"/>
          <w:bCs/>
        </w:rPr>
        <w:t xml:space="preserve">designaciones, a </w:t>
      </w:r>
      <w:r w:rsidR="00585C1B">
        <w:rPr>
          <w:rFonts w:ascii="Arial" w:hAnsi="Arial" w:cs="Arial"/>
          <w:bCs/>
        </w:rPr>
        <w:t xml:space="preserve">fin de determinar las demoras, funciones asignadas, y </w:t>
      </w:r>
      <w:r w:rsidRPr="0013557F">
        <w:rPr>
          <w:rFonts w:ascii="Arial" w:hAnsi="Arial" w:cs="Arial"/>
          <w:bCs/>
        </w:rPr>
        <w:t>respaldo resolutivo.</w:t>
      </w:r>
    </w:p>
    <w:p w14:paraId="259A455C" w14:textId="77777777" w:rsidR="00A50165" w:rsidRDefault="00A50165" w:rsidP="00CC29F7">
      <w:pPr>
        <w:ind w:left="284"/>
        <w:jc w:val="both"/>
        <w:rPr>
          <w:rFonts w:ascii="Arial" w:hAnsi="Arial" w:cs="Arial"/>
          <w:b/>
          <w:bCs/>
        </w:rPr>
      </w:pPr>
    </w:p>
    <w:p w14:paraId="2A63AB6C" w14:textId="77777777" w:rsidR="00A72ED2" w:rsidRPr="00FA5C95" w:rsidRDefault="00A72ED2" w:rsidP="00FA5C95">
      <w:pPr>
        <w:pStyle w:val="Ttulo1"/>
        <w:keepNext w:val="0"/>
        <w:keepLines w:val="0"/>
        <w:numPr>
          <w:ilvl w:val="0"/>
          <w:numId w:val="3"/>
        </w:numPr>
        <w:tabs>
          <w:tab w:val="left" w:pos="284"/>
        </w:tabs>
        <w:spacing w:before="0"/>
        <w:ind w:left="426" w:hanging="284"/>
        <w:jc w:val="both"/>
        <w:rPr>
          <w:rFonts w:ascii="Arial" w:hAnsi="Arial" w:cs="Arial"/>
          <w:color w:val="auto"/>
          <w:sz w:val="24"/>
          <w:szCs w:val="24"/>
          <w:u w:val="single"/>
          <w:lang w:val="es-MX"/>
        </w:rPr>
      </w:pPr>
      <w:r w:rsidRPr="00FA5C95">
        <w:rPr>
          <w:rFonts w:ascii="Arial" w:hAnsi="Arial" w:cs="Arial"/>
          <w:color w:val="auto"/>
          <w:sz w:val="24"/>
          <w:szCs w:val="24"/>
          <w:u w:val="single"/>
          <w:lang w:val="es-MX"/>
        </w:rPr>
        <w:t>HALLAZGOS</w:t>
      </w:r>
    </w:p>
    <w:p w14:paraId="4CB40F46" w14:textId="77777777" w:rsidR="00E24884" w:rsidRPr="00FA5C95" w:rsidRDefault="00E24884" w:rsidP="00FA5C95">
      <w:pPr>
        <w:rPr>
          <w:rFonts w:ascii="Arial" w:hAnsi="Arial" w:cs="Arial"/>
          <w:lang w:val="es-MX"/>
        </w:rPr>
      </w:pPr>
    </w:p>
    <w:p w14:paraId="32BABD62" w14:textId="77777777" w:rsidR="00E33BBA" w:rsidRDefault="00F82C57" w:rsidP="00CD70CF">
      <w:pPr>
        <w:pStyle w:val="Prrafodelista"/>
        <w:widowControl w:val="0"/>
        <w:numPr>
          <w:ilvl w:val="0"/>
          <w:numId w:val="8"/>
        </w:numPr>
        <w:tabs>
          <w:tab w:val="clear" w:pos="786"/>
        </w:tabs>
        <w:ind w:left="378" w:hanging="266"/>
        <w:contextualSpacing w:val="0"/>
        <w:jc w:val="both"/>
        <w:rPr>
          <w:rFonts w:cs="Arial"/>
        </w:rPr>
      </w:pPr>
      <w:r w:rsidRPr="00CD70CF">
        <w:rPr>
          <w:rFonts w:cs="Arial"/>
        </w:rPr>
        <w:t>Fallas de control interno en la asignación de perfiles funcio</w:t>
      </w:r>
      <w:r w:rsidR="00CD70CF">
        <w:rPr>
          <w:rFonts w:cs="Arial"/>
        </w:rPr>
        <w:t>nales en el sistema SIU-Pilagá.</w:t>
      </w:r>
    </w:p>
    <w:p w14:paraId="410020FC" w14:textId="77777777" w:rsidR="00CD70CF" w:rsidRPr="00E33BBA" w:rsidRDefault="00CD70CF" w:rsidP="00CD70CF">
      <w:pPr>
        <w:pStyle w:val="Prrafodelista"/>
        <w:widowControl w:val="0"/>
        <w:ind w:left="378"/>
        <w:contextualSpacing w:val="0"/>
        <w:jc w:val="both"/>
        <w:rPr>
          <w:rFonts w:cs="Arial"/>
        </w:rPr>
      </w:pPr>
    </w:p>
    <w:p w14:paraId="3CFE28DB" w14:textId="77777777" w:rsidR="00EF7C89" w:rsidRPr="00EE5DDC" w:rsidRDefault="00E62E91" w:rsidP="00EF7C89">
      <w:pPr>
        <w:pStyle w:val="Prrafodelista"/>
        <w:widowControl w:val="0"/>
        <w:numPr>
          <w:ilvl w:val="0"/>
          <w:numId w:val="8"/>
        </w:numPr>
        <w:tabs>
          <w:tab w:val="clear" w:pos="786"/>
        </w:tabs>
        <w:ind w:left="378"/>
        <w:contextualSpacing w:val="0"/>
        <w:jc w:val="both"/>
        <w:rPr>
          <w:rFonts w:cs="Arial"/>
        </w:rPr>
      </w:pPr>
      <w:r w:rsidRPr="00EE5DDC">
        <w:rPr>
          <w:rFonts w:cs="Arial"/>
        </w:rPr>
        <w:t xml:space="preserve">Tutorías: Se verifican pagos mensuales a alumnos por tal concepto, no contando con reglamentación que autorice el estipendio. </w:t>
      </w:r>
    </w:p>
    <w:p w14:paraId="7D723412" w14:textId="77777777" w:rsidR="00E33BBA" w:rsidRPr="00EE5DDC" w:rsidRDefault="00284B97" w:rsidP="00E33BBA">
      <w:pPr>
        <w:jc w:val="both"/>
        <w:rPr>
          <w:rFonts w:cs="Arial"/>
        </w:rPr>
      </w:pPr>
      <w:r w:rsidRPr="00EE5DDC">
        <w:rPr>
          <w:rFonts w:ascii="Arial" w:eastAsia="Times New Roman" w:hAnsi="Arial" w:cs="Arial"/>
          <w:kern w:val="0"/>
          <w:lang w:val="es-ES"/>
        </w:rPr>
        <w:t xml:space="preserve"> </w:t>
      </w:r>
    </w:p>
    <w:p w14:paraId="21448091" w14:textId="77777777" w:rsidR="00BB3D51" w:rsidRPr="00EE5DDC" w:rsidRDefault="00F563AB" w:rsidP="00F06783">
      <w:pPr>
        <w:pStyle w:val="Prrafodelista"/>
        <w:widowControl w:val="0"/>
        <w:numPr>
          <w:ilvl w:val="0"/>
          <w:numId w:val="8"/>
        </w:numPr>
        <w:tabs>
          <w:tab w:val="clear" w:pos="786"/>
        </w:tabs>
        <w:ind w:left="378"/>
        <w:contextualSpacing w:val="0"/>
        <w:jc w:val="both"/>
        <w:rPr>
          <w:rFonts w:cs="Arial"/>
        </w:rPr>
      </w:pPr>
      <w:r w:rsidRPr="00EE5DDC">
        <w:rPr>
          <w:rFonts w:cs="Arial"/>
        </w:rPr>
        <w:t>Curso</w:t>
      </w:r>
      <w:r w:rsidR="0028166D" w:rsidRPr="00EE5DDC">
        <w:rPr>
          <w:rFonts w:cs="Arial"/>
        </w:rPr>
        <w:t xml:space="preserve"> de Ingreso 23</w:t>
      </w:r>
      <w:r w:rsidRPr="00EE5DDC">
        <w:rPr>
          <w:rFonts w:cs="Arial"/>
        </w:rPr>
        <w:t>:</w:t>
      </w:r>
      <w:r w:rsidR="00F06783" w:rsidRPr="00EE5DDC">
        <w:rPr>
          <w:rFonts w:cs="Arial"/>
        </w:rPr>
        <w:t xml:space="preserve"> </w:t>
      </w:r>
      <w:r w:rsidR="0028166D" w:rsidRPr="00EE5DDC">
        <w:rPr>
          <w:rFonts w:cs="Arial"/>
        </w:rPr>
        <w:t xml:space="preserve">error en </w:t>
      </w:r>
      <w:r w:rsidR="00F06783" w:rsidRPr="00EE5DDC">
        <w:rPr>
          <w:rFonts w:cs="Arial"/>
        </w:rPr>
        <w:t>informa</w:t>
      </w:r>
      <w:r w:rsidR="0028166D" w:rsidRPr="00EE5DDC">
        <w:rPr>
          <w:rFonts w:cs="Arial"/>
        </w:rPr>
        <w:t>r</w:t>
      </w:r>
      <w:r w:rsidR="00F06783" w:rsidRPr="00EE5DDC">
        <w:rPr>
          <w:rFonts w:cs="Arial"/>
        </w:rPr>
        <w:t xml:space="preserve"> pagos como “Asignaciones No Remunerativas” a docentes que no tiene relac</w:t>
      </w:r>
      <w:r w:rsidR="0028166D" w:rsidRPr="00EE5DDC">
        <w:rPr>
          <w:rFonts w:cs="Arial"/>
        </w:rPr>
        <w:t>ión de empleo con la Univer</w:t>
      </w:r>
      <w:r w:rsidR="00271C8A" w:rsidRPr="00EE5DDC">
        <w:rPr>
          <w:rFonts w:cs="Arial"/>
        </w:rPr>
        <w:t>sidad</w:t>
      </w:r>
      <w:r w:rsidR="00F06783" w:rsidRPr="00EE5DDC">
        <w:rPr>
          <w:rFonts w:cs="Arial"/>
        </w:rPr>
        <w:t>.</w:t>
      </w:r>
    </w:p>
    <w:p w14:paraId="5C04EF0D" w14:textId="77777777" w:rsidR="007F5775" w:rsidRPr="00EE5DDC" w:rsidRDefault="007F5775" w:rsidP="002A3DB0">
      <w:pPr>
        <w:pStyle w:val="Prrafodelista"/>
        <w:widowControl w:val="0"/>
        <w:ind w:left="378"/>
        <w:contextualSpacing w:val="0"/>
        <w:jc w:val="both"/>
        <w:rPr>
          <w:rFonts w:cs="Arial"/>
        </w:rPr>
      </w:pPr>
    </w:p>
    <w:p w14:paraId="44539E4A" w14:textId="77777777" w:rsidR="00F06783" w:rsidRDefault="00FE7DE9" w:rsidP="00271C8A">
      <w:pPr>
        <w:pStyle w:val="Prrafodelista"/>
        <w:numPr>
          <w:ilvl w:val="0"/>
          <w:numId w:val="8"/>
        </w:numPr>
        <w:tabs>
          <w:tab w:val="clear" w:pos="786"/>
        </w:tabs>
        <w:ind w:left="378"/>
        <w:jc w:val="both"/>
        <w:rPr>
          <w:rFonts w:cs="Arial"/>
          <w:lang w:eastAsia="es-AR"/>
        </w:rPr>
      </w:pPr>
      <w:r w:rsidRPr="00EE5DDC">
        <w:rPr>
          <w:rFonts w:cs="Arial"/>
        </w:rPr>
        <w:t>Seguro instrumentos de la Orquesta</w:t>
      </w:r>
      <w:r w:rsidR="0028166D" w:rsidRPr="00EE5DDC">
        <w:rPr>
          <w:rFonts w:cs="Arial"/>
        </w:rPr>
        <w:t xml:space="preserve">: </w:t>
      </w:r>
      <w:r w:rsidR="00EF7C89" w:rsidRPr="00EE5DDC">
        <w:rPr>
          <w:rFonts w:cs="Arial"/>
        </w:rPr>
        <w:t>contratación</w:t>
      </w:r>
      <w:r w:rsidR="0028166D" w:rsidRPr="00EE5DDC">
        <w:rPr>
          <w:rFonts w:cs="Arial"/>
        </w:rPr>
        <w:t xml:space="preserve"> bajo </w:t>
      </w:r>
      <w:r w:rsidRPr="00EE5DDC">
        <w:rPr>
          <w:rFonts w:cs="Arial"/>
        </w:rPr>
        <w:t>la figura del Reconocimiento d</w:t>
      </w:r>
      <w:r w:rsidR="0028166D" w:rsidRPr="00EE5DDC">
        <w:rPr>
          <w:rFonts w:cs="Arial"/>
        </w:rPr>
        <w:t>e Gastos, si</w:t>
      </w:r>
      <w:r w:rsidR="00BD1414" w:rsidRPr="00EE5DDC">
        <w:rPr>
          <w:rFonts w:cs="Arial"/>
        </w:rPr>
        <w:t>n</w:t>
      </w:r>
      <w:r w:rsidR="0028166D" w:rsidRPr="00271C8A">
        <w:rPr>
          <w:rFonts w:cs="Arial"/>
        </w:rPr>
        <w:t xml:space="preserve"> justificar </w:t>
      </w:r>
      <w:r w:rsidRPr="00271C8A">
        <w:rPr>
          <w:rFonts w:cs="Arial"/>
        </w:rPr>
        <w:t>la urgenc</w:t>
      </w:r>
      <w:r w:rsidR="00271C8A" w:rsidRPr="00271C8A">
        <w:rPr>
          <w:rFonts w:cs="Arial"/>
        </w:rPr>
        <w:t xml:space="preserve">ia ni </w:t>
      </w:r>
      <w:r w:rsidRPr="00271C8A">
        <w:rPr>
          <w:rFonts w:cs="Arial"/>
        </w:rPr>
        <w:t xml:space="preserve">razones impostergables o imprevisibles. </w:t>
      </w:r>
    </w:p>
    <w:p w14:paraId="56EC4B2F" w14:textId="77777777" w:rsidR="00271C8A" w:rsidRPr="00271C8A" w:rsidRDefault="00271C8A" w:rsidP="00271C8A">
      <w:pPr>
        <w:jc w:val="both"/>
        <w:rPr>
          <w:rFonts w:cs="Arial"/>
          <w:lang w:eastAsia="es-AR"/>
        </w:rPr>
      </w:pPr>
    </w:p>
    <w:p w14:paraId="420D1CCC" w14:textId="77777777" w:rsidR="00C0577C" w:rsidRDefault="006A1787" w:rsidP="002E3B89">
      <w:pPr>
        <w:pStyle w:val="Prrafodelista"/>
        <w:widowControl w:val="0"/>
        <w:numPr>
          <w:ilvl w:val="0"/>
          <w:numId w:val="8"/>
        </w:numPr>
        <w:tabs>
          <w:tab w:val="clear" w:pos="786"/>
        </w:tabs>
        <w:ind w:left="378"/>
        <w:contextualSpacing w:val="0"/>
        <w:jc w:val="both"/>
        <w:rPr>
          <w:rFonts w:cs="Arial"/>
        </w:rPr>
      </w:pPr>
      <w:r w:rsidRPr="00EE5DDC">
        <w:rPr>
          <w:rFonts w:cs="Arial"/>
        </w:rPr>
        <w:t>Pasantías internas</w:t>
      </w:r>
      <w:r w:rsidRPr="00F06783">
        <w:rPr>
          <w:rFonts w:cs="Arial"/>
        </w:rPr>
        <w:t>: En el presente ejercicio</w:t>
      </w:r>
      <w:r w:rsidR="00195FC2" w:rsidRPr="00F06783">
        <w:rPr>
          <w:rFonts w:cs="Arial"/>
        </w:rPr>
        <w:t xml:space="preserve"> los pasantes</w:t>
      </w:r>
      <w:r w:rsidRPr="00F06783">
        <w:rPr>
          <w:rFonts w:cs="Arial"/>
        </w:rPr>
        <w:t xml:space="preserve"> no ha</w:t>
      </w:r>
      <w:r w:rsidR="00195FC2" w:rsidRPr="00F06783">
        <w:rPr>
          <w:rFonts w:cs="Arial"/>
        </w:rPr>
        <w:t>n sido incluidos en el seguro de ART</w:t>
      </w:r>
      <w:r w:rsidRPr="00F06783">
        <w:rPr>
          <w:rFonts w:cs="Arial"/>
        </w:rPr>
        <w:t xml:space="preserve"> para su</w:t>
      </w:r>
      <w:r w:rsidR="0028166D">
        <w:rPr>
          <w:rFonts w:cs="Arial"/>
        </w:rPr>
        <w:t xml:space="preserve"> cobertura</w:t>
      </w:r>
      <w:r w:rsidRPr="00F06783">
        <w:rPr>
          <w:rFonts w:cs="Arial"/>
        </w:rPr>
        <w:t xml:space="preserve">. </w:t>
      </w:r>
    </w:p>
    <w:p w14:paraId="0C1685F8" w14:textId="77777777" w:rsidR="00F06783" w:rsidRPr="00F06783" w:rsidRDefault="00F06783" w:rsidP="00F06783">
      <w:pPr>
        <w:jc w:val="both"/>
        <w:rPr>
          <w:rFonts w:cs="Arial"/>
        </w:rPr>
      </w:pPr>
    </w:p>
    <w:p w14:paraId="571E35FC" w14:textId="77777777" w:rsidR="00C0577C" w:rsidRPr="002E3B89" w:rsidRDefault="00D676CE" w:rsidP="002E1ADD">
      <w:pPr>
        <w:pStyle w:val="Prrafodelista"/>
        <w:widowControl w:val="0"/>
        <w:numPr>
          <w:ilvl w:val="0"/>
          <w:numId w:val="8"/>
        </w:numPr>
        <w:tabs>
          <w:tab w:val="clear" w:pos="786"/>
        </w:tabs>
        <w:spacing w:after="240"/>
        <w:ind w:left="378"/>
        <w:contextualSpacing w:val="0"/>
        <w:jc w:val="both"/>
        <w:rPr>
          <w:rFonts w:cs="Arial"/>
        </w:rPr>
      </w:pPr>
      <w:r w:rsidRPr="00EE5DDC">
        <w:rPr>
          <w:rFonts w:cs="Arial"/>
        </w:rPr>
        <w:t>Servicio de Vigilancia</w:t>
      </w:r>
      <w:r w:rsidRPr="002E3B89">
        <w:rPr>
          <w:rFonts w:cs="Arial"/>
        </w:rPr>
        <w:t>:</w:t>
      </w:r>
      <w:r w:rsidRPr="002E3B89">
        <w:rPr>
          <w:rFonts w:cs="Arial"/>
          <w:lang w:eastAsia="es-AR"/>
        </w:rPr>
        <w:t xml:space="preserve"> </w:t>
      </w:r>
      <w:r w:rsidR="005A10D9">
        <w:rPr>
          <w:rFonts w:cs="Arial"/>
        </w:rPr>
        <w:t>a</w:t>
      </w:r>
      <w:r w:rsidRPr="002E3B89">
        <w:rPr>
          <w:rFonts w:cs="Arial"/>
        </w:rPr>
        <w:t xml:space="preserve">usencia de contrato de prestación de servicios </w:t>
      </w:r>
    </w:p>
    <w:p w14:paraId="3D09FBE8" w14:textId="77777777" w:rsidR="00606DBE" w:rsidRDefault="003672AD" w:rsidP="00606DBE">
      <w:pPr>
        <w:pStyle w:val="Prrafodelista"/>
        <w:widowControl w:val="0"/>
        <w:numPr>
          <w:ilvl w:val="0"/>
          <w:numId w:val="8"/>
        </w:numPr>
        <w:tabs>
          <w:tab w:val="clear" w:pos="786"/>
        </w:tabs>
        <w:ind w:left="426"/>
        <w:jc w:val="both"/>
        <w:rPr>
          <w:rFonts w:cs="Arial"/>
        </w:rPr>
      </w:pPr>
      <w:r w:rsidRPr="00606DBE">
        <w:rPr>
          <w:rFonts w:cs="Arial"/>
        </w:rPr>
        <w:t>Demoras en la iniciación de trámites de designaciones y redesignaciones de docentes</w:t>
      </w:r>
      <w:r w:rsidR="00606DBE">
        <w:rPr>
          <w:rFonts w:cs="Arial"/>
        </w:rPr>
        <w:t>.</w:t>
      </w:r>
    </w:p>
    <w:p w14:paraId="4311DAAF" w14:textId="77777777" w:rsidR="00606DBE" w:rsidRPr="00606DBE" w:rsidRDefault="00606DBE" w:rsidP="00606DBE">
      <w:pPr>
        <w:jc w:val="both"/>
        <w:rPr>
          <w:rFonts w:cs="Arial"/>
        </w:rPr>
      </w:pPr>
    </w:p>
    <w:p w14:paraId="1EFF3887" w14:textId="77777777" w:rsidR="00606DBE" w:rsidRPr="00606DBE" w:rsidRDefault="00A46420" w:rsidP="00606DBE">
      <w:pPr>
        <w:pStyle w:val="Prrafodelista"/>
        <w:widowControl w:val="0"/>
        <w:numPr>
          <w:ilvl w:val="0"/>
          <w:numId w:val="8"/>
        </w:numPr>
        <w:tabs>
          <w:tab w:val="clear" w:pos="786"/>
        </w:tabs>
        <w:ind w:left="378"/>
        <w:jc w:val="both"/>
        <w:rPr>
          <w:rFonts w:cs="Arial"/>
          <w:lang w:val="es-MX"/>
        </w:rPr>
      </w:pPr>
      <w:r>
        <w:rPr>
          <w:rFonts w:cs="Arial"/>
          <w:bCs/>
        </w:rPr>
        <w:t>C</w:t>
      </w:r>
      <w:r w:rsidR="006248DC" w:rsidRPr="00606DBE">
        <w:rPr>
          <w:rFonts w:cs="Arial"/>
          <w:bCs/>
        </w:rPr>
        <w:t>argo</w:t>
      </w:r>
      <w:r w:rsidR="00606DBE" w:rsidRPr="00606DBE">
        <w:rPr>
          <w:rFonts w:cs="Arial"/>
          <w:bCs/>
        </w:rPr>
        <w:t xml:space="preserve"> </w:t>
      </w:r>
      <w:r w:rsidR="006248DC" w:rsidRPr="00606DBE">
        <w:rPr>
          <w:rFonts w:cs="Arial"/>
          <w:bCs/>
        </w:rPr>
        <w:t>de ayudante de 2da</w:t>
      </w:r>
      <w:r w:rsidR="0052618F" w:rsidRPr="00606DBE">
        <w:rPr>
          <w:rFonts w:cs="Arial"/>
          <w:bCs/>
        </w:rPr>
        <w:t>.</w:t>
      </w:r>
      <w:r w:rsidR="00606DBE">
        <w:rPr>
          <w:rFonts w:cs="Arial"/>
          <w:bCs/>
        </w:rPr>
        <w:t xml:space="preserve"> a un agente que no cumple</w:t>
      </w:r>
      <w:r w:rsidR="006248DC" w:rsidRPr="00606DBE">
        <w:rPr>
          <w:rFonts w:cs="Arial"/>
          <w:bCs/>
        </w:rPr>
        <w:t xml:space="preserve"> el inc. c) del Art.7°</w:t>
      </w:r>
      <w:r w:rsidR="00606DBE">
        <w:rPr>
          <w:rFonts w:cs="Arial"/>
          <w:bCs/>
        </w:rPr>
        <w:t>.</w:t>
      </w:r>
      <w:r w:rsidRPr="00A46420">
        <w:rPr>
          <w:rFonts w:cs="Arial"/>
          <w:bCs/>
        </w:rPr>
        <w:t xml:space="preserve"> </w:t>
      </w:r>
      <w:r w:rsidRPr="00606DBE">
        <w:rPr>
          <w:rFonts w:cs="Arial"/>
          <w:bCs/>
        </w:rPr>
        <w:t>Ord. 03/1992-CS</w:t>
      </w:r>
    </w:p>
    <w:p w14:paraId="40285B6D" w14:textId="77777777" w:rsidR="00606DBE" w:rsidRPr="00606DBE" w:rsidRDefault="00606DBE" w:rsidP="00606DBE">
      <w:pPr>
        <w:pStyle w:val="Prrafodelista"/>
        <w:rPr>
          <w:rFonts w:cs="Arial"/>
          <w:b/>
          <w:u w:val="single"/>
          <w:lang w:val="es-MX"/>
        </w:rPr>
      </w:pPr>
    </w:p>
    <w:p w14:paraId="674829E7" w14:textId="77777777" w:rsidR="00F13920" w:rsidRPr="008D5C5F" w:rsidRDefault="00A72ED2" w:rsidP="008D5C5F">
      <w:pPr>
        <w:pStyle w:val="Ttulo1"/>
        <w:keepNext w:val="0"/>
        <w:keepLines w:val="0"/>
        <w:numPr>
          <w:ilvl w:val="0"/>
          <w:numId w:val="3"/>
        </w:numPr>
        <w:tabs>
          <w:tab w:val="left" w:pos="284"/>
        </w:tabs>
        <w:spacing w:before="0"/>
        <w:ind w:left="426" w:hanging="284"/>
        <w:jc w:val="both"/>
        <w:rPr>
          <w:rFonts w:ascii="Arial" w:hAnsi="Arial" w:cs="Arial"/>
          <w:color w:val="auto"/>
          <w:sz w:val="24"/>
          <w:szCs w:val="24"/>
          <w:lang w:val="es-MX"/>
        </w:rPr>
      </w:pPr>
      <w:r w:rsidRPr="008D5C5F">
        <w:rPr>
          <w:rFonts w:ascii="Arial" w:hAnsi="Arial" w:cs="Arial"/>
          <w:color w:val="auto"/>
          <w:sz w:val="24"/>
          <w:szCs w:val="24"/>
          <w:u w:val="single"/>
          <w:lang w:val="es-MX"/>
        </w:rPr>
        <w:t>RECOMENDACIONE</w:t>
      </w:r>
      <w:r w:rsidR="00AB0B59" w:rsidRPr="008D5C5F">
        <w:rPr>
          <w:rFonts w:ascii="Arial" w:hAnsi="Arial" w:cs="Arial"/>
          <w:color w:val="auto"/>
          <w:sz w:val="24"/>
          <w:szCs w:val="24"/>
          <w:u w:val="single"/>
          <w:lang w:val="es-MX"/>
        </w:rPr>
        <w:t>S</w:t>
      </w:r>
    </w:p>
    <w:p w14:paraId="567C83CB" w14:textId="77777777" w:rsidR="00CC6842" w:rsidRPr="002E3B89" w:rsidRDefault="00CC6842" w:rsidP="00CC6842">
      <w:pPr>
        <w:pStyle w:val="Prrafodelista"/>
        <w:widowControl w:val="0"/>
        <w:tabs>
          <w:tab w:val="left" w:pos="284"/>
        </w:tabs>
        <w:suppressAutoHyphens/>
        <w:ind w:left="378"/>
        <w:contextualSpacing w:val="0"/>
        <w:jc w:val="both"/>
        <w:outlineLvl w:val="2"/>
        <w:rPr>
          <w:rFonts w:cs="Arial"/>
          <w:lang w:val="es-MX"/>
        </w:rPr>
      </w:pPr>
    </w:p>
    <w:p w14:paraId="01D8ECC6" w14:textId="77777777" w:rsidR="00C74D87" w:rsidRPr="00CD70CF" w:rsidRDefault="008B0059" w:rsidP="00C74D87">
      <w:pPr>
        <w:pStyle w:val="Prrafodelista"/>
        <w:widowControl w:val="0"/>
        <w:numPr>
          <w:ilvl w:val="0"/>
          <w:numId w:val="15"/>
        </w:numPr>
        <w:tabs>
          <w:tab w:val="clear" w:pos="786"/>
        </w:tabs>
        <w:suppressAutoHyphens/>
        <w:ind w:left="378"/>
        <w:contextualSpacing w:val="0"/>
        <w:jc w:val="both"/>
        <w:outlineLvl w:val="2"/>
        <w:rPr>
          <w:rFonts w:cs="Arial"/>
          <w:lang w:val="es-MX"/>
        </w:rPr>
      </w:pPr>
      <w:r w:rsidRPr="00CD70CF">
        <w:rPr>
          <w:rFonts w:cs="Arial"/>
        </w:rPr>
        <w:t xml:space="preserve">A fin de propender a un adecuado ambiente de control, las autoridades deberán tener presente que “las definiciones de autoridad, responsabilidad y separación de funciones deben reflejarse en los permisos de acceso otorgados sobre los sistemas y tecnología de información” </w:t>
      </w:r>
    </w:p>
    <w:p w14:paraId="7A001C3A" w14:textId="77777777" w:rsidR="00CD70CF" w:rsidRPr="00CD70CF" w:rsidRDefault="00CD70CF" w:rsidP="00CD70CF">
      <w:pPr>
        <w:pStyle w:val="Prrafodelista"/>
        <w:widowControl w:val="0"/>
        <w:suppressAutoHyphens/>
        <w:ind w:left="378"/>
        <w:contextualSpacing w:val="0"/>
        <w:jc w:val="both"/>
        <w:outlineLvl w:val="2"/>
        <w:rPr>
          <w:rFonts w:cs="Arial"/>
          <w:lang w:val="es-MX"/>
        </w:rPr>
      </w:pPr>
    </w:p>
    <w:p w14:paraId="7147D508" w14:textId="77777777" w:rsidR="008B0059" w:rsidRDefault="00E62E91" w:rsidP="002E3B89">
      <w:pPr>
        <w:pStyle w:val="Prrafodelista"/>
        <w:widowControl w:val="0"/>
        <w:numPr>
          <w:ilvl w:val="0"/>
          <w:numId w:val="15"/>
        </w:numPr>
        <w:tabs>
          <w:tab w:val="clear" w:pos="786"/>
        </w:tabs>
        <w:suppressAutoHyphens/>
        <w:ind w:left="378"/>
        <w:contextualSpacing w:val="0"/>
        <w:jc w:val="both"/>
        <w:outlineLvl w:val="2"/>
        <w:rPr>
          <w:rFonts w:cs="Arial"/>
        </w:rPr>
      </w:pPr>
      <w:r w:rsidRPr="008B0059">
        <w:rPr>
          <w:rFonts w:cs="Arial"/>
          <w:lang w:val="es-AR"/>
        </w:rPr>
        <w:t xml:space="preserve">Tomado conocimiento esta UAI de un nuevo proyecto de ordenanza, se debe contemplar en la misma, teniendo en cuenta la baja significatividad de los montos abonados, la posibilidad del pago de estipendios </w:t>
      </w:r>
      <w:r w:rsidRPr="008B0059">
        <w:rPr>
          <w:rFonts w:cs="Arial"/>
        </w:rPr>
        <w:t>para cubrir gastos básicos que demande la tarea. Además, encontrándose vigente la Ord. 20/97-CS, deberá darse cumplimiento a la parte pertinente a fin de asegurar el cumplimiento de los objetivos que la misma plantea.</w:t>
      </w:r>
    </w:p>
    <w:p w14:paraId="6BC47D54" w14:textId="77777777" w:rsidR="00C74D87" w:rsidRDefault="00C74D87" w:rsidP="00C74D87">
      <w:pPr>
        <w:pStyle w:val="Prrafodelista"/>
        <w:widowControl w:val="0"/>
        <w:suppressAutoHyphens/>
        <w:ind w:left="378"/>
        <w:contextualSpacing w:val="0"/>
        <w:jc w:val="both"/>
        <w:outlineLvl w:val="2"/>
        <w:rPr>
          <w:rFonts w:cs="Arial"/>
        </w:rPr>
      </w:pPr>
    </w:p>
    <w:p w14:paraId="6C08EF3B" w14:textId="77777777" w:rsidR="00EA0781" w:rsidRPr="00C74D87" w:rsidRDefault="000E458B" w:rsidP="002E3B89">
      <w:pPr>
        <w:pStyle w:val="Prrafodelista"/>
        <w:widowControl w:val="0"/>
        <w:numPr>
          <w:ilvl w:val="0"/>
          <w:numId w:val="15"/>
        </w:numPr>
        <w:tabs>
          <w:tab w:val="clear" w:pos="786"/>
        </w:tabs>
        <w:suppressAutoHyphens/>
        <w:ind w:left="378"/>
        <w:contextualSpacing w:val="0"/>
        <w:jc w:val="both"/>
        <w:outlineLvl w:val="2"/>
        <w:rPr>
          <w:rFonts w:cs="Arial"/>
        </w:rPr>
      </w:pPr>
      <w:r w:rsidRPr="008B0059">
        <w:rPr>
          <w:rFonts w:cs="Arial"/>
          <w:lang w:val="es-AR"/>
        </w:rPr>
        <w:t>Para las prestaciones de servicios de terceros, se deberán arbitrar medidas para realizar los contratos de locación de obra o servicio, cuya retribución se abone contra presentación de factura correspondiente, sin soslayar el cumplimiento de los requisitos de la Ord. 03/19-R.</w:t>
      </w:r>
    </w:p>
    <w:p w14:paraId="2DCEA40B" w14:textId="77777777" w:rsidR="00C74D87" w:rsidRPr="008B0059" w:rsidRDefault="00C74D87" w:rsidP="00C74D87">
      <w:pPr>
        <w:pStyle w:val="Prrafodelista"/>
        <w:widowControl w:val="0"/>
        <w:suppressAutoHyphens/>
        <w:ind w:left="378"/>
        <w:contextualSpacing w:val="0"/>
        <w:jc w:val="both"/>
        <w:outlineLvl w:val="2"/>
        <w:rPr>
          <w:rFonts w:cs="Arial"/>
        </w:rPr>
      </w:pPr>
    </w:p>
    <w:p w14:paraId="6B780C57" w14:textId="77777777" w:rsidR="00EA0781" w:rsidRPr="002E3B89" w:rsidRDefault="006212C8" w:rsidP="002E3B89">
      <w:pPr>
        <w:pStyle w:val="Prrafodelista"/>
        <w:widowControl w:val="0"/>
        <w:numPr>
          <w:ilvl w:val="0"/>
          <w:numId w:val="15"/>
        </w:numPr>
        <w:tabs>
          <w:tab w:val="clear" w:pos="786"/>
        </w:tabs>
        <w:ind w:left="378"/>
        <w:jc w:val="both"/>
        <w:rPr>
          <w:rFonts w:cs="Arial"/>
        </w:rPr>
      </w:pPr>
      <w:r w:rsidRPr="002E3B89">
        <w:rPr>
          <w:rFonts w:cs="Arial"/>
          <w:lang w:eastAsia="es-AR"/>
        </w:rPr>
        <w:t>Atendiendo la importancia económica de las sumas aseguradas en los instrumentos pertenecientes a los miembros de la Orquesta, deberá preverse en una próxima contratación que l</w:t>
      </w:r>
      <w:r w:rsidR="00195FC2">
        <w:rPr>
          <w:rFonts w:cs="Arial"/>
          <w:lang w:eastAsia="es-AR"/>
        </w:rPr>
        <w:t>a</w:t>
      </w:r>
      <w:r w:rsidRPr="002E3B89">
        <w:rPr>
          <w:rFonts w:cs="Arial"/>
          <w:lang w:eastAsia="es-AR"/>
        </w:rPr>
        <w:t xml:space="preserve"> misma se efectúe conforme los procedimientos de selección que establece el Régimen de Contrataciones del Estado Nacional (Dto. 1023/01), teniendo en cuenta que esta UAI pudo constatar al menos una compañía diferente que ofrece coberturas de instrumentos musicales.</w:t>
      </w:r>
    </w:p>
    <w:p w14:paraId="777E5758" w14:textId="77777777" w:rsidR="00EA0781" w:rsidRPr="002E3B89" w:rsidRDefault="00EA0781" w:rsidP="002E3B89">
      <w:pPr>
        <w:pStyle w:val="Prrafodelista"/>
        <w:ind w:left="378"/>
        <w:jc w:val="both"/>
        <w:rPr>
          <w:rFonts w:cs="Arial"/>
        </w:rPr>
      </w:pPr>
    </w:p>
    <w:p w14:paraId="44E9C0FB" w14:textId="77777777" w:rsidR="006A1787" w:rsidRPr="002E3B89" w:rsidRDefault="006A1787" w:rsidP="002E3B89">
      <w:pPr>
        <w:pStyle w:val="Prrafodelista"/>
        <w:numPr>
          <w:ilvl w:val="0"/>
          <w:numId w:val="15"/>
        </w:numPr>
        <w:tabs>
          <w:tab w:val="clear" w:pos="786"/>
        </w:tabs>
        <w:ind w:left="378"/>
        <w:jc w:val="both"/>
        <w:rPr>
          <w:rFonts w:cs="Arial"/>
          <w:iCs/>
        </w:rPr>
      </w:pPr>
      <w:r w:rsidRPr="002E3B89">
        <w:rPr>
          <w:rFonts w:cs="Arial"/>
        </w:rPr>
        <w:t>A los fines de mitigar los riesgos derivados</w:t>
      </w:r>
      <w:r w:rsidR="00124584">
        <w:rPr>
          <w:rFonts w:cs="Arial"/>
        </w:rPr>
        <w:t>,</w:t>
      </w:r>
      <w:r w:rsidRPr="002E3B89">
        <w:rPr>
          <w:rFonts w:cs="Arial"/>
        </w:rPr>
        <w:t xml:space="preserve"> y para dar cumplimiento estricto al reglamento de pasantías educativas (Art.13, Ord. 19/15-CS), la Secretaría Administrativa Financiera de la Facultad debe implementar un mecanismo que asegure, no sólo la comunicación de la nómina de pasantes a los fines de obtener cobertura por parte de ART, sino la efectiva inclusión en las pólizas correspondientes.</w:t>
      </w:r>
    </w:p>
    <w:p w14:paraId="569D3A52" w14:textId="77777777" w:rsidR="00B34D82" w:rsidRPr="002E3B89" w:rsidRDefault="00B34D82" w:rsidP="002E3B89">
      <w:pPr>
        <w:ind w:left="378"/>
        <w:jc w:val="both"/>
        <w:rPr>
          <w:rFonts w:ascii="Arial" w:hAnsi="Arial" w:cs="Arial"/>
          <w:iCs/>
        </w:rPr>
      </w:pPr>
    </w:p>
    <w:p w14:paraId="68D32D29" w14:textId="2AA33E48" w:rsidR="00E62E91" w:rsidRPr="00C74D87" w:rsidRDefault="00B34D82" w:rsidP="001F19B6">
      <w:pPr>
        <w:pStyle w:val="Prrafodelista"/>
        <w:numPr>
          <w:ilvl w:val="0"/>
          <w:numId w:val="15"/>
        </w:numPr>
        <w:tabs>
          <w:tab w:val="clear" w:pos="786"/>
        </w:tabs>
        <w:ind w:left="378"/>
        <w:jc w:val="both"/>
        <w:rPr>
          <w:rFonts w:cs="Arial"/>
          <w:lang w:val="es-MX"/>
        </w:rPr>
      </w:pPr>
      <w:r w:rsidRPr="002E3B89">
        <w:rPr>
          <w:rFonts w:cs="Arial"/>
          <w:lang w:val="es-AR" w:eastAsia="es-AR"/>
        </w:rPr>
        <w:t xml:space="preserve">Regularizar la contratación del servicio de vigilancia, de acuerdo a las normas vigentes para compras y contrataciones. </w:t>
      </w:r>
      <w:r w:rsidR="00913B57" w:rsidRPr="002E3B89">
        <w:rPr>
          <w:rFonts w:cs="Arial"/>
          <w:iCs/>
          <w:lang w:val="es-AR"/>
        </w:rPr>
        <w:t>Asimismo,</w:t>
      </w:r>
      <w:r w:rsidRPr="002E3B89">
        <w:rPr>
          <w:rFonts w:cs="Arial"/>
          <w:iCs/>
          <w:lang w:val="es-AR"/>
        </w:rPr>
        <w:t xml:space="preserve"> se deberá bregar por el cumplimiento de las previsiones</w:t>
      </w:r>
      <w:r w:rsidRPr="002E3B89">
        <w:rPr>
          <w:rFonts w:cs="Arial"/>
          <w:b/>
          <w:iCs/>
          <w:lang w:val="es-AR"/>
        </w:rPr>
        <w:t xml:space="preserve"> </w:t>
      </w:r>
      <w:r w:rsidRPr="002E3B89">
        <w:rPr>
          <w:rFonts w:cs="Arial"/>
          <w:iCs/>
          <w:lang w:val="es-AR"/>
        </w:rPr>
        <w:t>establecidas en la Ordenanza 03/19-R, a fin de mitigar y/o eliminar el riesgo de responsabilidad solidaria de la universidad ante accidentes o contingencias</w:t>
      </w:r>
      <w:r w:rsidR="005C60D5" w:rsidRPr="002E3B89">
        <w:rPr>
          <w:rFonts w:cs="Arial"/>
          <w:iCs/>
          <w:lang w:val="es-AR"/>
        </w:rPr>
        <w:t>, lo que debiera reflejarse en mejores controles previo al pago.</w:t>
      </w:r>
    </w:p>
    <w:p w14:paraId="087861C7" w14:textId="77777777" w:rsidR="004B03AA" w:rsidRPr="00384C3C" w:rsidRDefault="004B03AA" w:rsidP="00384C3C">
      <w:pPr>
        <w:rPr>
          <w:rFonts w:cs="Arial"/>
        </w:rPr>
      </w:pPr>
    </w:p>
    <w:p w14:paraId="0D4BC7A4" w14:textId="77777777" w:rsidR="001B010B" w:rsidRDefault="004B03AA" w:rsidP="004B03AA">
      <w:pPr>
        <w:pStyle w:val="Prrafodelista"/>
        <w:numPr>
          <w:ilvl w:val="0"/>
          <w:numId w:val="15"/>
        </w:numPr>
        <w:tabs>
          <w:tab w:val="clear" w:pos="786"/>
        </w:tabs>
        <w:ind w:left="378"/>
        <w:jc w:val="both"/>
        <w:rPr>
          <w:rFonts w:cs="Arial"/>
        </w:rPr>
      </w:pPr>
      <w:r>
        <w:rPr>
          <w:rFonts w:cs="Arial"/>
        </w:rPr>
        <w:t>Las</w:t>
      </w:r>
      <w:r w:rsidR="00F663D8">
        <w:rPr>
          <w:rFonts w:cs="Arial"/>
        </w:rPr>
        <w:t xml:space="preserve"> </w:t>
      </w:r>
      <w:r w:rsidRPr="004B03AA">
        <w:rPr>
          <w:rFonts w:cs="Arial"/>
        </w:rPr>
        <w:t>Unidades Académicas y de investigación de la facultad deben iniciar los trámites de designación con antelación suficiente, así como también los correspondientes a habilitaciones de cargos, a fin de cumplir con lo</w:t>
      </w:r>
      <w:r>
        <w:rPr>
          <w:rFonts w:cs="Arial"/>
        </w:rPr>
        <w:t xml:space="preserve"> prescripto por la Ord. 4/10-CS y </w:t>
      </w:r>
      <w:r w:rsidRPr="004B03AA">
        <w:rPr>
          <w:rFonts w:cs="Arial"/>
        </w:rPr>
        <w:t>las Resoluciones</w:t>
      </w:r>
      <w:r>
        <w:rPr>
          <w:rFonts w:cs="Arial"/>
        </w:rPr>
        <w:t xml:space="preserve"> </w:t>
      </w:r>
      <w:r w:rsidRPr="004B03AA">
        <w:rPr>
          <w:rFonts w:cs="Arial"/>
        </w:rPr>
        <w:t>3976/23-R y 549/24-R.</w:t>
      </w:r>
    </w:p>
    <w:p w14:paraId="2F36A8D5" w14:textId="77777777" w:rsidR="00E17C04" w:rsidRPr="00E17C04" w:rsidRDefault="00E17C04" w:rsidP="00E17C04">
      <w:pPr>
        <w:pStyle w:val="Prrafodelista"/>
        <w:rPr>
          <w:rFonts w:cs="Arial"/>
        </w:rPr>
      </w:pPr>
    </w:p>
    <w:p w14:paraId="5EF7CD71" w14:textId="77777777" w:rsidR="00E17C04" w:rsidRPr="00E17C04" w:rsidRDefault="00E17C04" w:rsidP="00E17C04">
      <w:pPr>
        <w:pStyle w:val="Prrafodelista"/>
        <w:numPr>
          <w:ilvl w:val="0"/>
          <w:numId w:val="15"/>
        </w:numPr>
        <w:tabs>
          <w:tab w:val="clear" w:pos="786"/>
        </w:tabs>
        <w:ind w:left="378"/>
        <w:jc w:val="both"/>
        <w:rPr>
          <w:rFonts w:cs="Arial"/>
        </w:rPr>
      </w:pPr>
      <w:r w:rsidRPr="00E17C04">
        <w:rPr>
          <w:rFonts w:cs="Arial"/>
          <w:bCs/>
        </w:rPr>
        <w:t xml:space="preserve">La Facultad, debe </w:t>
      </w:r>
      <w:r>
        <w:rPr>
          <w:rFonts w:cs="Arial"/>
          <w:bCs/>
        </w:rPr>
        <w:t xml:space="preserve">regularizar la situación del agente con </w:t>
      </w:r>
      <w:r w:rsidRPr="00E17C04">
        <w:rPr>
          <w:rFonts w:cs="Arial"/>
          <w:bCs/>
        </w:rPr>
        <w:t>cargo de Ayudantes de Segunda</w:t>
      </w:r>
      <w:r>
        <w:rPr>
          <w:rFonts w:cs="Arial"/>
          <w:bCs/>
        </w:rPr>
        <w:t xml:space="preserve"> observado</w:t>
      </w:r>
      <w:r w:rsidRPr="00E17C04">
        <w:rPr>
          <w:rFonts w:cs="Arial"/>
          <w:bCs/>
        </w:rPr>
        <w:t>.</w:t>
      </w:r>
    </w:p>
    <w:p w14:paraId="63914EA0" w14:textId="77777777" w:rsidR="00EA50A5" w:rsidRPr="004B03AA" w:rsidRDefault="00EA50A5" w:rsidP="004B03AA">
      <w:pPr>
        <w:jc w:val="both"/>
        <w:rPr>
          <w:rFonts w:cs="Arial"/>
        </w:rPr>
      </w:pPr>
    </w:p>
    <w:p w14:paraId="58824383" w14:textId="77777777" w:rsidR="00A72ED2" w:rsidRPr="002E3B89" w:rsidRDefault="00A72ED2" w:rsidP="004E69E1">
      <w:pPr>
        <w:pStyle w:val="Prrafodelista"/>
        <w:widowControl w:val="0"/>
        <w:numPr>
          <w:ilvl w:val="0"/>
          <w:numId w:val="3"/>
        </w:numPr>
        <w:tabs>
          <w:tab w:val="left" w:pos="284"/>
        </w:tabs>
        <w:suppressAutoHyphens/>
        <w:spacing w:after="240"/>
        <w:ind w:left="378" w:hanging="142"/>
        <w:contextualSpacing w:val="0"/>
        <w:jc w:val="both"/>
        <w:outlineLvl w:val="2"/>
        <w:rPr>
          <w:rFonts w:cs="Arial"/>
          <w:b/>
          <w:u w:val="single"/>
          <w:lang w:val="es-MX"/>
        </w:rPr>
      </w:pPr>
      <w:r w:rsidRPr="002E3B89">
        <w:rPr>
          <w:rFonts w:cs="Arial"/>
          <w:b/>
          <w:u w:val="single"/>
          <w:lang w:val="es-MX"/>
        </w:rPr>
        <w:t>OPINIÓN DEL AUDITADO</w:t>
      </w:r>
    </w:p>
    <w:p w14:paraId="1864EE4E" w14:textId="46CB38CF" w:rsidR="004E69E1" w:rsidRPr="004E69E1" w:rsidRDefault="004E69E1" w:rsidP="004E69E1">
      <w:pPr>
        <w:tabs>
          <w:tab w:val="left" w:pos="0"/>
          <w:tab w:val="left" w:pos="567"/>
        </w:tabs>
        <w:spacing w:after="240"/>
        <w:ind w:firstLine="426"/>
        <w:jc w:val="both"/>
        <w:rPr>
          <w:rFonts w:ascii="Arial" w:hAnsi="Arial" w:cs="Arial"/>
          <w:bCs/>
        </w:rPr>
      </w:pPr>
      <w:r>
        <w:rPr>
          <w:rFonts w:ascii="Arial" w:hAnsi="Arial" w:cs="Arial"/>
          <w:bCs/>
        </w:rPr>
        <w:t xml:space="preserve">A </w:t>
      </w:r>
      <w:r w:rsidR="00913B57">
        <w:rPr>
          <w:rFonts w:ascii="Arial" w:hAnsi="Arial" w:cs="Arial"/>
          <w:bCs/>
        </w:rPr>
        <w:t>continuación,</w:t>
      </w:r>
      <w:r>
        <w:rPr>
          <w:rFonts w:ascii="Arial" w:hAnsi="Arial" w:cs="Arial"/>
          <w:bCs/>
        </w:rPr>
        <w:t xml:space="preserve"> se transcribe la respuesta de</w:t>
      </w:r>
      <w:r w:rsidR="00CA3D9D">
        <w:rPr>
          <w:rFonts w:ascii="Arial" w:hAnsi="Arial" w:cs="Arial"/>
          <w:bCs/>
        </w:rPr>
        <w:t xml:space="preserve"> </w:t>
      </w:r>
      <w:r>
        <w:rPr>
          <w:rFonts w:ascii="Arial" w:hAnsi="Arial" w:cs="Arial"/>
          <w:bCs/>
        </w:rPr>
        <w:t>l</w:t>
      </w:r>
      <w:r w:rsidR="00CA3D9D">
        <w:rPr>
          <w:rFonts w:ascii="Arial" w:hAnsi="Arial" w:cs="Arial"/>
          <w:bCs/>
        </w:rPr>
        <w:t xml:space="preserve">a </w:t>
      </w:r>
      <w:proofErr w:type="gramStart"/>
      <w:r w:rsidR="00CA3D9D">
        <w:rPr>
          <w:rFonts w:ascii="Arial" w:hAnsi="Arial" w:cs="Arial"/>
          <w:bCs/>
        </w:rPr>
        <w:t>Directora</w:t>
      </w:r>
      <w:proofErr w:type="gramEnd"/>
      <w:r w:rsidR="00CA3D9D">
        <w:rPr>
          <w:rFonts w:ascii="Arial" w:hAnsi="Arial" w:cs="Arial"/>
          <w:bCs/>
        </w:rPr>
        <w:t xml:space="preserve"> de Contabilidad y Finanzas de la Facultad</w:t>
      </w:r>
      <w:r>
        <w:rPr>
          <w:rFonts w:ascii="Arial" w:hAnsi="Arial" w:cs="Arial"/>
          <w:bCs/>
        </w:rPr>
        <w:t>:</w:t>
      </w:r>
    </w:p>
    <w:p w14:paraId="7316E785" w14:textId="77777777" w:rsidR="004E69E1" w:rsidRPr="00585C1B" w:rsidRDefault="004E69E1" w:rsidP="00CA3D9D">
      <w:pPr>
        <w:rPr>
          <w:rFonts w:ascii="Arial" w:hAnsi="Arial" w:cs="Arial"/>
          <w:i/>
          <w:sz w:val="22"/>
          <w:szCs w:val="22"/>
          <w:lang w:val="es-ES"/>
        </w:rPr>
      </w:pPr>
      <w:r w:rsidRPr="00585C1B">
        <w:rPr>
          <w:rFonts w:ascii="Arial" w:hAnsi="Arial" w:cs="Arial"/>
          <w:i/>
          <w:sz w:val="22"/>
          <w:szCs w:val="22"/>
          <w:lang w:val="es-ES"/>
        </w:rPr>
        <w:t>INFORME PRELIMINAR -</w:t>
      </w:r>
      <w:r w:rsidR="00CA3D9D" w:rsidRPr="00585C1B">
        <w:rPr>
          <w:rFonts w:ascii="Arial" w:hAnsi="Arial" w:cs="Arial"/>
          <w:i/>
          <w:sz w:val="22"/>
          <w:szCs w:val="22"/>
          <w:lang w:val="es-ES"/>
        </w:rPr>
        <w:t xml:space="preserve"> </w:t>
      </w:r>
      <w:r w:rsidRPr="00585C1B">
        <w:rPr>
          <w:rFonts w:ascii="Arial" w:hAnsi="Arial" w:cs="Arial"/>
          <w:i/>
          <w:sz w:val="22"/>
          <w:szCs w:val="22"/>
          <w:lang w:val="es-ES"/>
        </w:rPr>
        <w:t>CONTESTACION</w:t>
      </w:r>
    </w:p>
    <w:p w14:paraId="50BCDA91" w14:textId="77777777" w:rsidR="004E69E1" w:rsidRPr="00585C1B" w:rsidRDefault="004E69E1" w:rsidP="004E69E1">
      <w:pPr>
        <w:rPr>
          <w:rFonts w:ascii="Arial" w:hAnsi="Arial" w:cs="Arial"/>
          <w:i/>
          <w:sz w:val="22"/>
          <w:szCs w:val="22"/>
          <w:lang w:val="es-ES"/>
        </w:rPr>
      </w:pPr>
    </w:p>
    <w:p w14:paraId="7819D340" w14:textId="77777777" w:rsidR="004E69E1" w:rsidRPr="00585C1B" w:rsidRDefault="004E69E1" w:rsidP="00CA3D9D">
      <w:pPr>
        <w:spacing w:after="240"/>
        <w:rPr>
          <w:rFonts w:ascii="Arial" w:hAnsi="Arial" w:cs="Arial"/>
          <w:i/>
          <w:sz w:val="22"/>
          <w:szCs w:val="22"/>
          <w:lang w:val="es-ES"/>
        </w:rPr>
      </w:pPr>
      <w:r w:rsidRPr="00585C1B">
        <w:rPr>
          <w:rFonts w:ascii="Arial" w:hAnsi="Arial" w:cs="Arial"/>
          <w:i/>
          <w:sz w:val="22"/>
          <w:szCs w:val="22"/>
          <w:lang w:val="es-ES"/>
        </w:rPr>
        <w:t>PUNTO VI- HALLAZGOS</w:t>
      </w:r>
    </w:p>
    <w:p w14:paraId="11CA31A5" w14:textId="77777777" w:rsidR="004E69E1" w:rsidRPr="00585C1B" w:rsidRDefault="004E69E1" w:rsidP="004E69E1">
      <w:pPr>
        <w:pStyle w:val="Prrafodelista"/>
        <w:numPr>
          <w:ilvl w:val="0"/>
          <w:numId w:val="35"/>
        </w:numPr>
        <w:spacing w:after="160" w:line="259" w:lineRule="auto"/>
        <w:ind w:left="426"/>
        <w:jc w:val="both"/>
        <w:rPr>
          <w:i/>
          <w:sz w:val="22"/>
          <w:szCs w:val="22"/>
        </w:rPr>
      </w:pPr>
      <w:r w:rsidRPr="00585C1B">
        <w:rPr>
          <w:rFonts w:cs="Arial"/>
          <w:i/>
          <w:sz w:val="22"/>
          <w:szCs w:val="22"/>
        </w:rPr>
        <w:t>Los perfiles en Pilagá</w:t>
      </w:r>
      <w:r w:rsidRPr="00585C1B">
        <w:rPr>
          <w:i/>
          <w:sz w:val="22"/>
          <w:szCs w:val="22"/>
        </w:rPr>
        <w:t xml:space="preserve">, se crearon en 2012, desde rectorado y se agregaron funciones de acuerdo a la funcionalidad del sistema para el desarrollo de las tareas normales y habituales y </w:t>
      </w:r>
      <w:r w:rsidR="00592231" w:rsidRPr="00585C1B">
        <w:rPr>
          <w:i/>
          <w:sz w:val="22"/>
          <w:szCs w:val="22"/>
        </w:rPr>
        <w:t>más</w:t>
      </w:r>
      <w:r w:rsidRPr="00585C1B">
        <w:rPr>
          <w:i/>
          <w:sz w:val="22"/>
          <w:szCs w:val="22"/>
        </w:rPr>
        <w:t xml:space="preserve"> teniendo en cuenta el escaso personal que cuenta </w:t>
      </w:r>
      <w:r w:rsidRPr="00585C1B">
        <w:rPr>
          <w:i/>
          <w:sz w:val="22"/>
          <w:szCs w:val="22"/>
        </w:rPr>
        <w:lastRenderedPageBreak/>
        <w:t>cada área contable, donde hay un agente por cada puesto de trabajo, salvo tesorería.</w:t>
      </w:r>
    </w:p>
    <w:p w14:paraId="14DF2FEE" w14:textId="77777777" w:rsidR="004E69E1" w:rsidRPr="00585C1B" w:rsidRDefault="004E69E1" w:rsidP="004E69E1">
      <w:pPr>
        <w:pStyle w:val="Prrafodelista"/>
        <w:ind w:left="426"/>
        <w:jc w:val="both"/>
        <w:rPr>
          <w:i/>
          <w:sz w:val="22"/>
          <w:szCs w:val="22"/>
        </w:rPr>
      </w:pPr>
      <w:r w:rsidRPr="00585C1B">
        <w:rPr>
          <w:i/>
          <w:sz w:val="22"/>
          <w:szCs w:val="22"/>
        </w:rPr>
        <w:t>A partir de agosto del presente año, se limitarán las transacciones y se darán de baja en sistema a los agentes que han sido trasladados.</w:t>
      </w:r>
    </w:p>
    <w:p w14:paraId="513E7EA6" w14:textId="77777777" w:rsidR="004E69E1" w:rsidRPr="00585C1B" w:rsidRDefault="004E69E1" w:rsidP="004E69E1">
      <w:pPr>
        <w:pStyle w:val="Prrafodelista"/>
        <w:ind w:left="426"/>
        <w:contextualSpacing w:val="0"/>
        <w:jc w:val="both"/>
        <w:rPr>
          <w:i/>
          <w:sz w:val="22"/>
          <w:szCs w:val="22"/>
        </w:rPr>
      </w:pPr>
      <w:r w:rsidRPr="00585C1B">
        <w:rPr>
          <w:i/>
          <w:sz w:val="22"/>
          <w:szCs w:val="22"/>
        </w:rPr>
        <w:t xml:space="preserve">Debo reiterar en que se cuenta con escaso personal, siendo la facultad, una de las unidades </w:t>
      </w:r>
      <w:r w:rsidR="00592231" w:rsidRPr="00585C1B">
        <w:rPr>
          <w:i/>
          <w:sz w:val="22"/>
          <w:szCs w:val="22"/>
        </w:rPr>
        <w:t>más</w:t>
      </w:r>
      <w:r w:rsidRPr="00585C1B">
        <w:rPr>
          <w:i/>
          <w:sz w:val="22"/>
          <w:szCs w:val="22"/>
        </w:rPr>
        <w:t xml:space="preserve"> grandes ya sea en edificios como en departamentos, centros e institutos, donde si bien se trata de llevar una separación de funciones de acuerdo al área que le compete, ante falta o inasistencia por algún motivo, no se puede parar el normal funcionamiento y desenvolvimiento del área contable.</w:t>
      </w:r>
    </w:p>
    <w:p w14:paraId="658D8131" w14:textId="77777777" w:rsidR="00C74D87" w:rsidRPr="00585C1B" w:rsidRDefault="00C74D87" w:rsidP="004E69E1">
      <w:pPr>
        <w:pStyle w:val="Prrafodelista"/>
        <w:ind w:left="426"/>
        <w:contextualSpacing w:val="0"/>
        <w:jc w:val="both"/>
        <w:rPr>
          <w:i/>
          <w:sz w:val="22"/>
          <w:szCs w:val="22"/>
        </w:rPr>
      </w:pPr>
    </w:p>
    <w:p w14:paraId="00A21B4F" w14:textId="77777777" w:rsidR="004E69E1" w:rsidRPr="005F05C2" w:rsidRDefault="00592231" w:rsidP="005F05C2">
      <w:pPr>
        <w:pStyle w:val="Prrafodelista"/>
        <w:numPr>
          <w:ilvl w:val="0"/>
          <w:numId w:val="35"/>
        </w:numPr>
        <w:spacing w:line="259" w:lineRule="auto"/>
        <w:ind w:left="426"/>
        <w:jc w:val="both"/>
        <w:rPr>
          <w:i/>
          <w:sz w:val="22"/>
          <w:szCs w:val="22"/>
        </w:rPr>
      </w:pPr>
      <w:r w:rsidRPr="00585C1B">
        <w:rPr>
          <w:i/>
          <w:sz w:val="22"/>
          <w:szCs w:val="22"/>
        </w:rPr>
        <w:t>Tutorías:</w:t>
      </w:r>
      <w:r w:rsidR="005F05C2">
        <w:rPr>
          <w:i/>
          <w:sz w:val="22"/>
          <w:szCs w:val="22"/>
        </w:rPr>
        <w:t xml:space="preserve"> </w:t>
      </w:r>
      <w:r w:rsidR="004E69E1" w:rsidRPr="00585C1B">
        <w:rPr>
          <w:i/>
          <w:sz w:val="22"/>
          <w:szCs w:val="22"/>
        </w:rPr>
        <w:t xml:space="preserve">Este punto debe ser tratado por </w:t>
      </w:r>
      <w:proofErr w:type="gramStart"/>
      <w:r w:rsidR="004E69E1" w:rsidRPr="00585C1B">
        <w:rPr>
          <w:i/>
          <w:sz w:val="22"/>
          <w:szCs w:val="22"/>
        </w:rPr>
        <w:t>Secretaria</w:t>
      </w:r>
      <w:proofErr w:type="gramEnd"/>
      <w:r w:rsidR="004E69E1" w:rsidRPr="00585C1B">
        <w:rPr>
          <w:i/>
          <w:sz w:val="22"/>
          <w:szCs w:val="22"/>
        </w:rPr>
        <w:t xml:space="preserve"> Académica de Rectorado conjuntamente con las secretarias académicas de facultades, además de ser un programa especifico que cuenta con crédito presentado y aprobado por Consejo Superior. Por lo expuesto se debe revisar y modificar la norma (Ord. 20/97CS), porque desde que se </w:t>
      </w:r>
      <w:r w:rsidRPr="00585C1B">
        <w:rPr>
          <w:i/>
          <w:sz w:val="22"/>
          <w:szCs w:val="22"/>
        </w:rPr>
        <w:t>creó</w:t>
      </w:r>
      <w:r w:rsidR="004E69E1" w:rsidRPr="00585C1B">
        <w:rPr>
          <w:i/>
          <w:sz w:val="22"/>
          <w:szCs w:val="22"/>
        </w:rPr>
        <w:t xml:space="preserve"> ese Programa cuenta con crédito para gastar, que es el monto que se le paga a cada tutor.</w:t>
      </w:r>
      <w:r w:rsidR="005F05C2">
        <w:rPr>
          <w:i/>
          <w:sz w:val="22"/>
          <w:szCs w:val="22"/>
        </w:rPr>
        <w:t xml:space="preserve"> </w:t>
      </w:r>
      <w:r w:rsidR="004E69E1" w:rsidRPr="005F05C2">
        <w:rPr>
          <w:i/>
          <w:sz w:val="22"/>
          <w:szCs w:val="22"/>
        </w:rPr>
        <w:t xml:space="preserve">Lo otro observado en hallazgos respecto de este punto, lo debería completar </w:t>
      </w:r>
      <w:proofErr w:type="gramStart"/>
      <w:r w:rsidRPr="005F05C2">
        <w:rPr>
          <w:i/>
          <w:sz w:val="22"/>
          <w:szCs w:val="22"/>
        </w:rPr>
        <w:t>S</w:t>
      </w:r>
      <w:r w:rsidR="004E69E1" w:rsidRPr="005F05C2">
        <w:rPr>
          <w:i/>
          <w:sz w:val="22"/>
          <w:szCs w:val="22"/>
        </w:rPr>
        <w:t>ecretaria</w:t>
      </w:r>
      <w:proofErr w:type="gramEnd"/>
      <w:r w:rsidRPr="005F05C2">
        <w:rPr>
          <w:i/>
          <w:sz w:val="22"/>
          <w:szCs w:val="22"/>
        </w:rPr>
        <w:t xml:space="preserve"> </w:t>
      </w:r>
      <w:r w:rsidR="004E69E1" w:rsidRPr="005F05C2">
        <w:rPr>
          <w:i/>
          <w:sz w:val="22"/>
          <w:szCs w:val="22"/>
        </w:rPr>
        <w:t>Acad</w:t>
      </w:r>
      <w:r w:rsidRPr="005F05C2">
        <w:rPr>
          <w:i/>
          <w:sz w:val="22"/>
          <w:szCs w:val="22"/>
        </w:rPr>
        <w:t>é</w:t>
      </w:r>
      <w:r w:rsidR="004E69E1" w:rsidRPr="005F05C2">
        <w:rPr>
          <w:i/>
          <w:sz w:val="22"/>
          <w:szCs w:val="22"/>
        </w:rPr>
        <w:t>mica.</w:t>
      </w:r>
    </w:p>
    <w:p w14:paraId="65FE4564" w14:textId="77777777" w:rsidR="004E69E1" w:rsidRPr="00585C1B" w:rsidRDefault="004E69E1" w:rsidP="004E69E1">
      <w:pPr>
        <w:pStyle w:val="Prrafodelista"/>
        <w:jc w:val="both"/>
        <w:rPr>
          <w:i/>
          <w:sz w:val="22"/>
          <w:szCs w:val="22"/>
        </w:rPr>
      </w:pPr>
    </w:p>
    <w:p w14:paraId="66B90729" w14:textId="15D6F8FE" w:rsidR="00DB4CE4" w:rsidRDefault="004E69E1" w:rsidP="005F05C2">
      <w:pPr>
        <w:pStyle w:val="Prrafodelista"/>
        <w:numPr>
          <w:ilvl w:val="0"/>
          <w:numId w:val="35"/>
        </w:numPr>
        <w:spacing w:after="160" w:line="259" w:lineRule="auto"/>
        <w:ind w:left="426"/>
        <w:jc w:val="both"/>
        <w:rPr>
          <w:i/>
          <w:sz w:val="22"/>
          <w:szCs w:val="22"/>
        </w:rPr>
      </w:pPr>
      <w:r w:rsidRPr="00585C1B">
        <w:rPr>
          <w:i/>
          <w:sz w:val="22"/>
          <w:szCs w:val="22"/>
        </w:rPr>
        <w:t>Curso de Ingreso 2023</w:t>
      </w:r>
      <w:r w:rsidR="00DB4CE4" w:rsidRPr="00585C1B">
        <w:rPr>
          <w:i/>
          <w:sz w:val="22"/>
          <w:szCs w:val="22"/>
        </w:rPr>
        <w:t>:</w:t>
      </w:r>
      <w:r w:rsidR="005F05C2">
        <w:rPr>
          <w:i/>
          <w:sz w:val="22"/>
          <w:szCs w:val="22"/>
        </w:rPr>
        <w:t xml:space="preserve"> </w:t>
      </w:r>
      <w:r w:rsidRPr="005F05C2">
        <w:rPr>
          <w:i/>
          <w:sz w:val="22"/>
          <w:szCs w:val="22"/>
        </w:rPr>
        <w:t>A partir de Año 2024, el Dpto.</w:t>
      </w:r>
      <w:r w:rsidR="0086363D">
        <w:rPr>
          <w:i/>
          <w:sz w:val="22"/>
          <w:szCs w:val="22"/>
        </w:rPr>
        <w:t xml:space="preserve"> </w:t>
      </w:r>
      <w:r w:rsidRPr="005F05C2">
        <w:rPr>
          <w:i/>
          <w:sz w:val="22"/>
          <w:szCs w:val="22"/>
        </w:rPr>
        <w:t>de Curso de Ingreso, presenta expediente con facturas de los docentes que no tienen relación de empleo y se sigue informando los ANR a Dirección de Recursos Humanos de los docentes perteneciente a la Universidad.</w:t>
      </w:r>
    </w:p>
    <w:p w14:paraId="6354A288" w14:textId="77777777" w:rsidR="005F05C2" w:rsidRPr="005F05C2" w:rsidRDefault="005F05C2" w:rsidP="005F05C2">
      <w:pPr>
        <w:pStyle w:val="Prrafodelista"/>
        <w:spacing w:after="160" w:line="259" w:lineRule="auto"/>
        <w:ind w:left="426"/>
        <w:jc w:val="both"/>
        <w:rPr>
          <w:i/>
          <w:sz w:val="22"/>
          <w:szCs w:val="22"/>
        </w:rPr>
      </w:pPr>
    </w:p>
    <w:p w14:paraId="40EC382A" w14:textId="77777777" w:rsidR="004E69E1" w:rsidRPr="00585C1B" w:rsidRDefault="004E69E1" w:rsidP="00DB4CE4">
      <w:pPr>
        <w:pStyle w:val="Prrafodelista"/>
        <w:numPr>
          <w:ilvl w:val="0"/>
          <w:numId w:val="35"/>
        </w:numPr>
        <w:spacing w:after="160" w:line="259" w:lineRule="auto"/>
        <w:ind w:left="426"/>
        <w:contextualSpacing w:val="0"/>
        <w:jc w:val="both"/>
        <w:rPr>
          <w:rFonts w:cs="Arial"/>
          <w:i/>
          <w:sz w:val="22"/>
          <w:szCs w:val="22"/>
        </w:rPr>
      </w:pPr>
      <w:r w:rsidRPr="00585C1B">
        <w:rPr>
          <w:rFonts w:cs="Arial"/>
          <w:i/>
          <w:sz w:val="22"/>
          <w:szCs w:val="22"/>
        </w:rPr>
        <w:t xml:space="preserve">A partir de póliza año próximo se comunicará al Centro </w:t>
      </w:r>
      <w:r w:rsidR="00DB4CE4" w:rsidRPr="00585C1B">
        <w:rPr>
          <w:rFonts w:cs="Arial"/>
          <w:i/>
          <w:sz w:val="22"/>
          <w:szCs w:val="22"/>
        </w:rPr>
        <w:t>Creación Artístico</w:t>
      </w:r>
      <w:r w:rsidRPr="00585C1B">
        <w:rPr>
          <w:rFonts w:cs="Arial"/>
          <w:i/>
          <w:sz w:val="22"/>
          <w:szCs w:val="22"/>
        </w:rPr>
        <w:t xml:space="preserve"> Orquestal que inicie el expediente con la debida antelación del trámite de contratación pertinente ante el vencimiento de la póliza actual.</w:t>
      </w:r>
    </w:p>
    <w:p w14:paraId="4133674B" w14:textId="77777777" w:rsidR="004E69E1" w:rsidRPr="00585C1B" w:rsidRDefault="004E69E1" w:rsidP="00DB4CE4">
      <w:pPr>
        <w:pStyle w:val="Prrafodelista"/>
        <w:numPr>
          <w:ilvl w:val="0"/>
          <w:numId w:val="35"/>
        </w:numPr>
        <w:spacing w:after="160" w:line="259" w:lineRule="auto"/>
        <w:ind w:left="426"/>
        <w:contextualSpacing w:val="0"/>
        <w:jc w:val="both"/>
        <w:rPr>
          <w:i/>
          <w:sz w:val="22"/>
          <w:szCs w:val="22"/>
        </w:rPr>
      </w:pPr>
      <w:r w:rsidRPr="00585C1B">
        <w:rPr>
          <w:i/>
          <w:sz w:val="22"/>
          <w:szCs w:val="22"/>
        </w:rPr>
        <w:t xml:space="preserve">A partir de </w:t>
      </w:r>
      <w:proofErr w:type="gramStart"/>
      <w:r w:rsidRPr="00585C1B">
        <w:rPr>
          <w:i/>
          <w:sz w:val="22"/>
          <w:szCs w:val="22"/>
        </w:rPr>
        <w:t>Agosto</w:t>
      </w:r>
      <w:proofErr w:type="gramEnd"/>
      <w:r w:rsidRPr="00585C1B">
        <w:rPr>
          <w:i/>
          <w:sz w:val="22"/>
          <w:szCs w:val="22"/>
        </w:rPr>
        <w:t xml:space="preserve"> del presente año se </w:t>
      </w:r>
      <w:proofErr w:type="gramStart"/>
      <w:r w:rsidRPr="00585C1B">
        <w:rPr>
          <w:i/>
          <w:sz w:val="22"/>
          <w:szCs w:val="22"/>
        </w:rPr>
        <w:t>iniciara</w:t>
      </w:r>
      <w:proofErr w:type="gramEnd"/>
      <w:r w:rsidRPr="00585C1B">
        <w:rPr>
          <w:i/>
          <w:sz w:val="22"/>
          <w:szCs w:val="22"/>
        </w:rPr>
        <w:t xml:space="preserve"> expediente a </w:t>
      </w:r>
      <w:r w:rsidR="004070AF" w:rsidRPr="00585C1B">
        <w:rPr>
          <w:i/>
          <w:sz w:val="22"/>
          <w:szCs w:val="22"/>
        </w:rPr>
        <w:t>Dirección</w:t>
      </w:r>
      <w:r w:rsidRPr="00585C1B">
        <w:rPr>
          <w:i/>
          <w:sz w:val="22"/>
          <w:szCs w:val="22"/>
        </w:rPr>
        <w:t xml:space="preserve"> Gral. De Contabilidad y Finanzas que verifique, informe o de alta, a la nómina de pasantías internas de la facultad en el seguro de ART.</w:t>
      </w:r>
    </w:p>
    <w:p w14:paraId="6C0E7F63" w14:textId="77777777" w:rsidR="004E69E1" w:rsidRPr="00585C1B" w:rsidRDefault="004E69E1" w:rsidP="00CA3D9D">
      <w:pPr>
        <w:pStyle w:val="Prrafodelista"/>
        <w:numPr>
          <w:ilvl w:val="0"/>
          <w:numId w:val="35"/>
        </w:numPr>
        <w:spacing w:after="160" w:line="259" w:lineRule="auto"/>
        <w:ind w:left="426"/>
        <w:contextualSpacing w:val="0"/>
        <w:jc w:val="both"/>
        <w:rPr>
          <w:i/>
          <w:sz w:val="22"/>
          <w:szCs w:val="22"/>
        </w:rPr>
      </w:pPr>
      <w:r w:rsidRPr="00585C1B">
        <w:rPr>
          <w:i/>
          <w:sz w:val="22"/>
          <w:szCs w:val="22"/>
        </w:rPr>
        <w:t>La Facultad ha tomado recaudos en el presente año, para disminuir en horas y el gasto que implica el servicio de vigilancia,</w:t>
      </w:r>
      <w:r w:rsidR="00CA3D9D" w:rsidRPr="00585C1B">
        <w:rPr>
          <w:i/>
          <w:sz w:val="22"/>
          <w:szCs w:val="22"/>
        </w:rPr>
        <w:t xml:space="preserve"> </w:t>
      </w:r>
      <w:r w:rsidRPr="00585C1B">
        <w:rPr>
          <w:i/>
          <w:sz w:val="22"/>
          <w:szCs w:val="22"/>
        </w:rPr>
        <w:t>instalando cámaras y alarmas en distintas áreas donde se presta el mismo. En las áreas que es imprescindible este servicio se realizar</w:t>
      </w:r>
      <w:r w:rsidR="00CA3D9D" w:rsidRPr="00585C1B">
        <w:rPr>
          <w:i/>
          <w:sz w:val="22"/>
          <w:szCs w:val="22"/>
        </w:rPr>
        <w:t>á</w:t>
      </w:r>
      <w:r w:rsidRPr="00585C1B">
        <w:rPr>
          <w:i/>
          <w:sz w:val="22"/>
          <w:szCs w:val="22"/>
        </w:rPr>
        <w:t xml:space="preserve"> el </w:t>
      </w:r>
      <w:r w:rsidR="00CA3D9D" w:rsidRPr="00585C1B">
        <w:rPr>
          <w:i/>
          <w:sz w:val="22"/>
          <w:szCs w:val="22"/>
        </w:rPr>
        <w:t>trámite</w:t>
      </w:r>
      <w:r w:rsidRPr="00585C1B">
        <w:rPr>
          <w:i/>
          <w:sz w:val="22"/>
          <w:szCs w:val="22"/>
        </w:rPr>
        <w:t xml:space="preserve"> de contratación correspondiente, observando el elevado costo que acarrea dicho servicio.</w:t>
      </w:r>
    </w:p>
    <w:p w14:paraId="0339DC53" w14:textId="77777777" w:rsidR="00AE6C64" w:rsidRPr="002E3B89" w:rsidRDefault="00AE6C64" w:rsidP="002E3B89">
      <w:pPr>
        <w:pStyle w:val="Prrafodelista"/>
        <w:widowControl w:val="0"/>
        <w:numPr>
          <w:ilvl w:val="0"/>
          <w:numId w:val="3"/>
        </w:numPr>
        <w:tabs>
          <w:tab w:val="left" w:pos="284"/>
        </w:tabs>
        <w:suppressAutoHyphens/>
        <w:spacing w:before="240"/>
        <w:ind w:left="378" w:hanging="142"/>
        <w:contextualSpacing w:val="0"/>
        <w:jc w:val="both"/>
        <w:outlineLvl w:val="2"/>
        <w:rPr>
          <w:rFonts w:cs="Arial"/>
          <w:b/>
          <w:u w:val="single"/>
          <w:lang w:val="es-MX"/>
        </w:rPr>
      </w:pPr>
      <w:r w:rsidRPr="002E3B89">
        <w:rPr>
          <w:rFonts w:cs="Arial"/>
          <w:b/>
          <w:u w:val="single"/>
          <w:lang w:val="es-MX"/>
        </w:rPr>
        <w:t>CONCLUSIÓN</w:t>
      </w:r>
    </w:p>
    <w:p w14:paraId="5DC60A3B" w14:textId="77777777" w:rsidR="00B52F30" w:rsidRDefault="00B52F30" w:rsidP="001B3465">
      <w:pPr>
        <w:pStyle w:val="Prrafodelista"/>
        <w:spacing w:before="240"/>
        <w:ind w:left="378" w:firstLine="284"/>
        <w:jc w:val="both"/>
        <w:rPr>
          <w:rFonts w:cs="Arial"/>
        </w:rPr>
      </w:pPr>
    </w:p>
    <w:p w14:paraId="11836E7A" w14:textId="77777777" w:rsidR="008A71C4" w:rsidRPr="00FA5C95" w:rsidRDefault="008A71C4" w:rsidP="00CC6842">
      <w:pPr>
        <w:pStyle w:val="Prrafodelista"/>
        <w:ind w:left="0" w:firstLine="426"/>
        <w:jc w:val="both"/>
        <w:rPr>
          <w:rFonts w:cs="Arial"/>
        </w:rPr>
      </w:pPr>
      <w:r w:rsidRPr="00FA5C95">
        <w:rPr>
          <w:rFonts w:cs="Arial"/>
        </w:rPr>
        <w:t>Por lo expuesto y de las tareas realiza</w:t>
      </w:r>
      <w:r w:rsidR="00585C1B">
        <w:rPr>
          <w:rFonts w:cs="Arial"/>
        </w:rPr>
        <w:t>das</w:t>
      </w:r>
      <w:r w:rsidRPr="00FA5C95">
        <w:rPr>
          <w:rFonts w:cs="Arial"/>
        </w:rPr>
        <w:t>, se concluye:</w:t>
      </w:r>
    </w:p>
    <w:p w14:paraId="7A31FE28" w14:textId="77777777" w:rsidR="008A71C4" w:rsidRDefault="00195AC7" w:rsidP="00CC6842">
      <w:pPr>
        <w:pStyle w:val="Prrafodelista"/>
        <w:ind w:left="0" w:firstLine="426"/>
        <w:jc w:val="both"/>
        <w:rPr>
          <w:rFonts w:cs="Arial"/>
        </w:rPr>
      </w:pPr>
      <w:r>
        <w:rPr>
          <w:rFonts w:cs="Arial"/>
        </w:rPr>
        <w:t>E</w:t>
      </w:r>
      <w:r w:rsidR="008A71C4" w:rsidRPr="00FA5C95">
        <w:rPr>
          <w:rFonts w:cs="Arial"/>
        </w:rPr>
        <w:t xml:space="preserve">n las áreas </w:t>
      </w:r>
      <w:r w:rsidR="00033E51">
        <w:rPr>
          <w:rFonts w:cs="Arial"/>
        </w:rPr>
        <w:t>auditadas de Tesorería, Contable y</w:t>
      </w:r>
      <w:r w:rsidR="008A71C4" w:rsidRPr="00FA5C95">
        <w:rPr>
          <w:rFonts w:cs="Arial"/>
        </w:rPr>
        <w:t xml:space="preserve"> Recursos Humanos, </w:t>
      </w:r>
      <w:r w:rsidR="008A71C4">
        <w:rPr>
          <w:rFonts w:cs="Arial"/>
        </w:rPr>
        <w:t>l</w:t>
      </w:r>
      <w:r w:rsidR="008A71C4" w:rsidRPr="00FA5C95">
        <w:rPr>
          <w:rFonts w:cs="Arial"/>
        </w:rPr>
        <w:t>a Facultad desarrolla su gestión con un grado razonable de eficiencia y eficacia atento a que el manejo administrativo y contable es ordenado</w:t>
      </w:r>
      <w:r w:rsidR="008A71C4">
        <w:rPr>
          <w:rFonts w:cs="Arial"/>
        </w:rPr>
        <w:t>, debiéndose mejorar los procesos vinculados a las designaciones de los docentes.</w:t>
      </w:r>
    </w:p>
    <w:p w14:paraId="6AF03B71" w14:textId="5381C83E" w:rsidR="001B3465" w:rsidRPr="0028149A" w:rsidRDefault="008A71C4" w:rsidP="00CC6842">
      <w:pPr>
        <w:pStyle w:val="Prrafodelista"/>
        <w:ind w:left="0" w:firstLine="426"/>
        <w:jc w:val="both"/>
        <w:rPr>
          <w:rFonts w:cs="Arial"/>
        </w:rPr>
      </w:pPr>
      <w:r>
        <w:rPr>
          <w:rFonts w:cs="Arial"/>
        </w:rPr>
        <w:t>En cuanto a los</w:t>
      </w:r>
      <w:r w:rsidRPr="008A71C4">
        <w:rPr>
          <w:rFonts w:cs="Arial"/>
        </w:rPr>
        <w:t xml:space="preserve"> </w:t>
      </w:r>
      <w:r>
        <w:rPr>
          <w:rFonts w:cs="Arial"/>
        </w:rPr>
        <w:t xml:space="preserve">incumplimientos </w:t>
      </w:r>
      <w:r w:rsidR="00913B57">
        <w:rPr>
          <w:rFonts w:cs="Arial"/>
        </w:rPr>
        <w:t xml:space="preserve">normativos </w:t>
      </w:r>
      <w:r w:rsidR="00913B57" w:rsidRPr="00FA5C95">
        <w:rPr>
          <w:rFonts w:cs="Arial"/>
        </w:rPr>
        <w:t>detectados,</w:t>
      </w:r>
      <w:r w:rsidR="00913B57">
        <w:rPr>
          <w:rFonts w:cs="Arial"/>
        </w:rPr>
        <w:t xml:space="preserve"> </w:t>
      </w:r>
      <w:r w:rsidR="00913B57" w:rsidRPr="00FA5C95">
        <w:rPr>
          <w:rFonts w:cs="Arial"/>
        </w:rPr>
        <w:t>resulta</w:t>
      </w:r>
      <w:r w:rsidRPr="00FA5C95">
        <w:rPr>
          <w:rFonts w:cs="Arial"/>
        </w:rPr>
        <w:t xml:space="preserve"> necesario tener presente </w:t>
      </w:r>
      <w:r>
        <w:rPr>
          <w:rFonts w:cs="Arial"/>
        </w:rPr>
        <w:t>por parte de las autoridades de la Facultad</w:t>
      </w:r>
      <w:r w:rsidRPr="00FA5C95">
        <w:rPr>
          <w:rFonts w:cs="Arial"/>
        </w:rPr>
        <w:t xml:space="preserve">, </w:t>
      </w:r>
      <w:r w:rsidR="00033E51" w:rsidRPr="00FA5C95">
        <w:rPr>
          <w:rFonts w:cs="Arial"/>
        </w:rPr>
        <w:t>las recomendaciones</w:t>
      </w:r>
      <w:r w:rsidR="00033E51">
        <w:rPr>
          <w:rFonts w:cs="Arial"/>
        </w:rPr>
        <w:t xml:space="preserve">, </w:t>
      </w:r>
      <w:r w:rsidRPr="00FA5C95">
        <w:rPr>
          <w:rFonts w:cs="Arial"/>
        </w:rPr>
        <w:t>a fin de dar mayor seguridad y cobertura a la Universidad</w:t>
      </w:r>
      <w:r w:rsidR="0028149A">
        <w:rPr>
          <w:rFonts w:cs="Arial"/>
        </w:rPr>
        <w:t>,</w:t>
      </w:r>
      <w:r w:rsidR="00033E51" w:rsidRPr="00033E51">
        <w:rPr>
          <w:rFonts w:cs="Arial"/>
        </w:rPr>
        <w:t xml:space="preserve"> </w:t>
      </w:r>
      <w:r w:rsidR="00033E51">
        <w:rPr>
          <w:rFonts w:cs="Arial"/>
        </w:rPr>
        <w:t>teniendo en cuenta los riesgos apuntados</w:t>
      </w:r>
      <w:r w:rsidRPr="00FA5C95">
        <w:rPr>
          <w:rFonts w:cs="Arial"/>
        </w:rPr>
        <w:t>.</w:t>
      </w:r>
    </w:p>
    <w:p w14:paraId="1D254215" w14:textId="77777777" w:rsidR="001B3465" w:rsidRPr="001B3465" w:rsidRDefault="001B3465" w:rsidP="001B3465">
      <w:pPr>
        <w:pStyle w:val="Prrafodelista"/>
        <w:spacing w:before="240"/>
        <w:ind w:left="378" w:firstLine="284"/>
        <w:jc w:val="both"/>
        <w:rPr>
          <w:rFonts w:cs="Arial"/>
        </w:rPr>
      </w:pPr>
    </w:p>
    <w:p w14:paraId="3964E5FD" w14:textId="77777777" w:rsidR="00294B1B" w:rsidRPr="00FA5C95" w:rsidRDefault="00B333DC" w:rsidP="00175070">
      <w:pPr>
        <w:ind w:firstLine="709"/>
        <w:jc w:val="right"/>
        <w:rPr>
          <w:rFonts w:ascii="Arial" w:hAnsi="Arial" w:cs="Arial"/>
          <w:b/>
          <w:i/>
        </w:rPr>
      </w:pPr>
      <w:r>
        <w:rPr>
          <w:rFonts w:ascii="Arial" w:hAnsi="Arial" w:cs="Arial"/>
          <w:b/>
          <w:i/>
        </w:rPr>
        <w:t xml:space="preserve">                                                                </w:t>
      </w:r>
      <w:r w:rsidR="00A918D2" w:rsidRPr="001B3465">
        <w:rPr>
          <w:rFonts w:ascii="Arial" w:hAnsi="Arial" w:cs="Arial"/>
          <w:b/>
          <w:i/>
        </w:rPr>
        <w:t xml:space="preserve">San Juan, </w:t>
      </w:r>
      <w:r w:rsidR="00175070">
        <w:rPr>
          <w:rFonts w:ascii="Arial" w:hAnsi="Arial" w:cs="Arial"/>
          <w:b/>
          <w:i/>
        </w:rPr>
        <w:t xml:space="preserve">22 </w:t>
      </w:r>
      <w:proofErr w:type="gramStart"/>
      <w:r w:rsidR="001B3465">
        <w:rPr>
          <w:rFonts w:ascii="Arial" w:hAnsi="Arial" w:cs="Arial"/>
          <w:b/>
          <w:i/>
        </w:rPr>
        <w:t>Agosto</w:t>
      </w:r>
      <w:proofErr w:type="gramEnd"/>
      <w:r w:rsidR="001B3465">
        <w:rPr>
          <w:rFonts w:ascii="Arial" w:hAnsi="Arial" w:cs="Arial"/>
          <w:b/>
          <w:i/>
        </w:rPr>
        <w:t xml:space="preserve"> 2024</w:t>
      </w:r>
      <w:r w:rsidR="00A918D2" w:rsidRPr="001B3465">
        <w:rPr>
          <w:rFonts w:ascii="Arial" w:hAnsi="Arial" w:cs="Arial"/>
          <w:b/>
          <w:i/>
        </w:rPr>
        <w:t>.</w:t>
      </w:r>
    </w:p>
    <w:sectPr w:rsidR="00294B1B" w:rsidRPr="00FA5C95" w:rsidSect="00B2350C">
      <w:headerReference w:type="default" r:id="rId8"/>
      <w:footerReference w:type="default" r:id="rId9"/>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76E5" w14:textId="77777777" w:rsidR="00263606" w:rsidRDefault="00263606" w:rsidP="002731D4">
      <w:r>
        <w:separator/>
      </w:r>
    </w:p>
  </w:endnote>
  <w:endnote w:type="continuationSeparator" w:id="0">
    <w:p w14:paraId="0C6E9FE3" w14:textId="77777777" w:rsidR="00263606" w:rsidRDefault="00263606" w:rsidP="0027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6586"/>
      <w:docPartObj>
        <w:docPartGallery w:val="Page Numbers (Bottom of Page)"/>
        <w:docPartUnique/>
      </w:docPartObj>
    </w:sdtPr>
    <w:sdtEndPr/>
    <w:sdtContent>
      <w:p w14:paraId="32513F47" w14:textId="77777777" w:rsidR="00284B97" w:rsidRDefault="00EE5DDC">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71F54342" w14:textId="77777777" w:rsidR="00284B97" w:rsidRDefault="00284B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E7885" w14:textId="77777777" w:rsidR="00263606" w:rsidRDefault="00263606" w:rsidP="002731D4">
      <w:r>
        <w:separator/>
      </w:r>
    </w:p>
  </w:footnote>
  <w:footnote w:type="continuationSeparator" w:id="0">
    <w:p w14:paraId="0BCB65AD" w14:textId="77777777" w:rsidR="00263606" w:rsidRDefault="00263606" w:rsidP="00273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402F" w14:textId="77777777" w:rsidR="00284B97" w:rsidRDefault="00284B97" w:rsidP="002731D4">
    <w:pPr>
      <w:pStyle w:val="Encabezado"/>
      <w:ind w:left="-567"/>
    </w:pPr>
  </w:p>
  <w:p w14:paraId="46B35039" w14:textId="77777777" w:rsidR="00284B97" w:rsidRDefault="00284B9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404DBC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000004"/>
    <w:multiLevelType w:val="multilevel"/>
    <w:tmpl w:val="3F4E20A2"/>
    <w:lvl w:ilvl="0">
      <w:start w:val="1"/>
      <w:numFmt w:val="upperRoman"/>
      <w:lvlText w:val="%1."/>
      <w:lvlJc w:val="right"/>
      <w:pPr>
        <w:tabs>
          <w:tab w:val="num" w:pos="2282"/>
        </w:tabs>
      </w:pPr>
      <w:rPr>
        <w:b/>
      </w:rPr>
    </w:lvl>
    <w:lvl w:ilvl="1">
      <w:start w:val="1"/>
      <w:numFmt w:val="upperLetter"/>
      <w:lvlText w:val="%2."/>
      <w:lvlJc w:val="left"/>
      <w:pPr>
        <w:tabs>
          <w:tab w:val="num" w:pos="1440"/>
        </w:tabs>
      </w:pPr>
      <w:rPr>
        <w:b/>
        <w:i w:val="0"/>
      </w:rPr>
    </w:lvl>
    <w:lvl w:ilvl="2">
      <w:start w:val="1"/>
      <w:numFmt w:val="lowerRoman"/>
      <w:lvlText w:val="%3."/>
      <w:lvlJc w:val="right"/>
      <w:pPr>
        <w:tabs>
          <w:tab w:val="num" w:pos="2160"/>
        </w:tabs>
      </w:pPr>
    </w:lvl>
    <w:lvl w:ilvl="3">
      <w:start w:val="1"/>
      <w:numFmt w:val="decimal"/>
      <w:lvlText w:val="%4."/>
      <w:lvlJc w:val="left"/>
      <w:pPr>
        <w:tabs>
          <w:tab w:val="num" w:pos="3306"/>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 w15:restartNumberingAfterBreak="0">
    <w:nsid w:val="001F5CE8"/>
    <w:multiLevelType w:val="hybridMultilevel"/>
    <w:tmpl w:val="7B5ACD98"/>
    <w:lvl w:ilvl="0" w:tplc="8556A61E">
      <w:numFmt w:val="decimal"/>
      <w:lvlText w:val="*"/>
      <w:lvlJc w:val="left"/>
      <w:pPr>
        <w:ind w:left="360"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09295E"/>
    <w:multiLevelType w:val="hybridMultilevel"/>
    <w:tmpl w:val="5B7AE94E"/>
    <w:lvl w:ilvl="0" w:tplc="2C0A0001">
      <w:start w:val="1"/>
      <w:numFmt w:val="bullet"/>
      <w:lvlText w:val=""/>
      <w:lvlJc w:val="left"/>
      <w:pPr>
        <w:ind w:left="1330" w:hanging="360"/>
      </w:pPr>
      <w:rPr>
        <w:rFonts w:ascii="Symbol" w:hAnsi="Symbol" w:hint="default"/>
      </w:rPr>
    </w:lvl>
    <w:lvl w:ilvl="1" w:tplc="2C0A0003" w:tentative="1">
      <w:start w:val="1"/>
      <w:numFmt w:val="bullet"/>
      <w:lvlText w:val="o"/>
      <w:lvlJc w:val="left"/>
      <w:pPr>
        <w:ind w:left="2050" w:hanging="360"/>
      </w:pPr>
      <w:rPr>
        <w:rFonts w:ascii="Courier New" w:hAnsi="Courier New" w:cs="Courier New" w:hint="default"/>
      </w:rPr>
    </w:lvl>
    <w:lvl w:ilvl="2" w:tplc="2C0A0005" w:tentative="1">
      <w:start w:val="1"/>
      <w:numFmt w:val="bullet"/>
      <w:lvlText w:val=""/>
      <w:lvlJc w:val="left"/>
      <w:pPr>
        <w:ind w:left="2770" w:hanging="360"/>
      </w:pPr>
      <w:rPr>
        <w:rFonts w:ascii="Wingdings" w:hAnsi="Wingdings" w:hint="default"/>
      </w:rPr>
    </w:lvl>
    <w:lvl w:ilvl="3" w:tplc="2C0A0001" w:tentative="1">
      <w:start w:val="1"/>
      <w:numFmt w:val="bullet"/>
      <w:lvlText w:val=""/>
      <w:lvlJc w:val="left"/>
      <w:pPr>
        <w:ind w:left="3490" w:hanging="360"/>
      </w:pPr>
      <w:rPr>
        <w:rFonts w:ascii="Symbol" w:hAnsi="Symbol" w:hint="default"/>
      </w:rPr>
    </w:lvl>
    <w:lvl w:ilvl="4" w:tplc="2C0A0003" w:tentative="1">
      <w:start w:val="1"/>
      <w:numFmt w:val="bullet"/>
      <w:lvlText w:val="o"/>
      <w:lvlJc w:val="left"/>
      <w:pPr>
        <w:ind w:left="4210" w:hanging="360"/>
      </w:pPr>
      <w:rPr>
        <w:rFonts w:ascii="Courier New" w:hAnsi="Courier New" w:cs="Courier New" w:hint="default"/>
      </w:rPr>
    </w:lvl>
    <w:lvl w:ilvl="5" w:tplc="2C0A0005" w:tentative="1">
      <w:start w:val="1"/>
      <w:numFmt w:val="bullet"/>
      <w:lvlText w:val=""/>
      <w:lvlJc w:val="left"/>
      <w:pPr>
        <w:ind w:left="4930" w:hanging="360"/>
      </w:pPr>
      <w:rPr>
        <w:rFonts w:ascii="Wingdings" w:hAnsi="Wingdings" w:hint="default"/>
      </w:rPr>
    </w:lvl>
    <w:lvl w:ilvl="6" w:tplc="2C0A0001" w:tentative="1">
      <w:start w:val="1"/>
      <w:numFmt w:val="bullet"/>
      <w:lvlText w:val=""/>
      <w:lvlJc w:val="left"/>
      <w:pPr>
        <w:ind w:left="5650" w:hanging="360"/>
      </w:pPr>
      <w:rPr>
        <w:rFonts w:ascii="Symbol" w:hAnsi="Symbol" w:hint="default"/>
      </w:rPr>
    </w:lvl>
    <w:lvl w:ilvl="7" w:tplc="2C0A0003" w:tentative="1">
      <w:start w:val="1"/>
      <w:numFmt w:val="bullet"/>
      <w:lvlText w:val="o"/>
      <w:lvlJc w:val="left"/>
      <w:pPr>
        <w:ind w:left="6370" w:hanging="360"/>
      </w:pPr>
      <w:rPr>
        <w:rFonts w:ascii="Courier New" w:hAnsi="Courier New" w:cs="Courier New" w:hint="default"/>
      </w:rPr>
    </w:lvl>
    <w:lvl w:ilvl="8" w:tplc="2C0A0005" w:tentative="1">
      <w:start w:val="1"/>
      <w:numFmt w:val="bullet"/>
      <w:lvlText w:val=""/>
      <w:lvlJc w:val="left"/>
      <w:pPr>
        <w:ind w:left="7090" w:hanging="360"/>
      </w:pPr>
      <w:rPr>
        <w:rFonts w:ascii="Wingdings" w:hAnsi="Wingdings" w:hint="default"/>
      </w:rPr>
    </w:lvl>
  </w:abstractNum>
  <w:abstractNum w:abstractNumId="4" w15:restartNumberingAfterBreak="0">
    <w:nsid w:val="092341DC"/>
    <w:multiLevelType w:val="hybridMultilevel"/>
    <w:tmpl w:val="C122C83E"/>
    <w:lvl w:ilvl="0" w:tplc="2C0A000D">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5" w15:restartNumberingAfterBreak="0">
    <w:nsid w:val="10315646"/>
    <w:multiLevelType w:val="hybridMultilevel"/>
    <w:tmpl w:val="EA24FA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2A60D3E"/>
    <w:multiLevelType w:val="multilevel"/>
    <w:tmpl w:val="4AAC2D2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36779B3"/>
    <w:multiLevelType w:val="hybridMultilevel"/>
    <w:tmpl w:val="4CEEC248"/>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8" w15:restartNumberingAfterBreak="0">
    <w:nsid w:val="14146771"/>
    <w:multiLevelType w:val="hybridMultilevel"/>
    <w:tmpl w:val="335256E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163C3E5E"/>
    <w:multiLevelType w:val="hybridMultilevel"/>
    <w:tmpl w:val="9B6E6478"/>
    <w:lvl w:ilvl="0" w:tplc="EAEAC97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87165FB"/>
    <w:multiLevelType w:val="hybridMultilevel"/>
    <w:tmpl w:val="4A82BB42"/>
    <w:lvl w:ilvl="0" w:tplc="2C0A0001">
      <w:start w:val="1"/>
      <w:numFmt w:val="bullet"/>
      <w:lvlText w:val=""/>
      <w:lvlJc w:val="left"/>
      <w:pPr>
        <w:ind w:left="1506" w:hanging="360"/>
      </w:pPr>
      <w:rPr>
        <w:rFonts w:ascii="Symbol" w:hAnsi="Symbol" w:hint="default"/>
      </w:rPr>
    </w:lvl>
    <w:lvl w:ilvl="1" w:tplc="2C0A0003" w:tentative="1">
      <w:start w:val="1"/>
      <w:numFmt w:val="bullet"/>
      <w:lvlText w:val="o"/>
      <w:lvlJc w:val="left"/>
      <w:pPr>
        <w:ind w:left="2226" w:hanging="360"/>
      </w:pPr>
      <w:rPr>
        <w:rFonts w:ascii="Courier New" w:hAnsi="Courier New" w:cs="Courier New" w:hint="default"/>
      </w:rPr>
    </w:lvl>
    <w:lvl w:ilvl="2" w:tplc="2C0A0005" w:tentative="1">
      <w:start w:val="1"/>
      <w:numFmt w:val="bullet"/>
      <w:lvlText w:val=""/>
      <w:lvlJc w:val="left"/>
      <w:pPr>
        <w:ind w:left="2946" w:hanging="360"/>
      </w:pPr>
      <w:rPr>
        <w:rFonts w:ascii="Wingdings" w:hAnsi="Wingdings" w:hint="default"/>
      </w:rPr>
    </w:lvl>
    <w:lvl w:ilvl="3" w:tplc="2C0A0001" w:tentative="1">
      <w:start w:val="1"/>
      <w:numFmt w:val="bullet"/>
      <w:lvlText w:val=""/>
      <w:lvlJc w:val="left"/>
      <w:pPr>
        <w:ind w:left="3666" w:hanging="360"/>
      </w:pPr>
      <w:rPr>
        <w:rFonts w:ascii="Symbol" w:hAnsi="Symbol" w:hint="default"/>
      </w:rPr>
    </w:lvl>
    <w:lvl w:ilvl="4" w:tplc="2C0A0003" w:tentative="1">
      <w:start w:val="1"/>
      <w:numFmt w:val="bullet"/>
      <w:lvlText w:val="o"/>
      <w:lvlJc w:val="left"/>
      <w:pPr>
        <w:ind w:left="4386" w:hanging="360"/>
      </w:pPr>
      <w:rPr>
        <w:rFonts w:ascii="Courier New" w:hAnsi="Courier New" w:cs="Courier New" w:hint="default"/>
      </w:rPr>
    </w:lvl>
    <w:lvl w:ilvl="5" w:tplc="2C0A0005" w:tentative="1">
      <w:start w:val="1"/>
      <w:numFmt w:val="bullet"/>
      <w:lvlText w:val=""/>
      <w:lvlJc w:val="left"/>
      <w:pPr>
        <w:ind w:left="5106" w:hanging="360"/>
      </w:pPr>
      <w:rPr>
        <w:rFonts w:ascii="Wingdings" w:hAnsi="Wingdings" w:hint="default"/>
      </w:rPr>
    </w:lvl>
    <w:lvl w:ilvl="6" w:tplc="2C0A0001" w:tentative="1">
      <w:start w:val="1"/>
      <w:numFmt w:val="bullet"/>
      <w:lvlText w:val=""/>
      <w:lvlJc w:val="left"/>
      <w:pPr>
        <w:ind w:left="5826" w:hanging="360"/>
      </w:pPr>
      <w:rPr>
        <w:rFonts w:ascii="Symbol" w:hAnsi="Symbol" w:hint="default"/>
      </w:rPr>
    </w:lvl>
    <w:lvl w:ilvl="7" w:tplc="2C0A0003" w:tentative="1">
      <w:start w:val="1"/>
      <w:numFmt w:val="bullet"/>
      <w:lvlText w:val="o"/>
      <w:lvlJc w:val="left"/>
      <w:pPr>
        <w:ind w:left="6546" w:hanging="360"/>
      </w:pPr>
      <w:rPr>
        <w:rFonts w:ascii="Courier New" w:hAnsi="Courier New" w:cs="Courier New" w:hint="default"/>
      </w:rPr>
    </w:lvl>
    <w:lvl w:ilvl="8" w:tplc="2C0A0005" w:tentative="1">
      <w:start w:val="1"/>
      <w:numFmt w:val="bullet"/>
      <w:lvlText w:val=""/>
      <w:lvlJc w:val="left"/>
      <w:pPr>
        <w:ind w:left="7266" w:hanging="360"/>
      </w:pPr>
      <w:rPr>
        <w:rFonts w:ascii="Wingdings" w:hAnsi="Wingdings" w:hint="default"/>
      </w:rPr>
    </w:lvl>
  </w:abstractNum>
  <w:abstractNum w:abstractNumId="11" w15:restartNumberingAfterBreak="0">
    <w:nsid w:val="1A9755B9"/>
    <w:multiLevelType w:val="multilevel"/>
    <w:tmpl w:val="BCE298F2"/>
    <w:lvl w:ilvl="0">
      <w:start w:val="1"/>
      <w:numFmt w:val="decimal"/>
      <w:lvlText w:val="%1."/>
      <w:lvlJc w:val="left"/>
      <w:pPr>
        <w:tabs>
          <w:tab w:val="num" w:pos="786"/>
        </w:tabs>
        <w:ind w:left="786" w:hanging="360"/>
      </w:pPr>
      <w:rPr>
        <w:rFonts w:hint="default"/>
        <w:b w:val="0"/>
        <w:sz w:val="24"/>
      </w:rPr>
    </w:lvl>
    <w:lvl w:ilvl="1">
      <w:start w:val="1"/>
      <w:numFmt w:val="bullet"/>
      <w:lvlText w:val=""/>
      <w:lvlJc w:val="left"/>
      <w:pPr>
        <w:tabs>
          <w:tab w:val="num" w:pos="1152"/>
        </w:tabs>
        <w:ind w:left="1152" w:hanging="432"/>
      </w:pPr>
      <w:rPr>
        <w:rFonts w:ascii="Wingdings" w:hAnsi="Wingding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1F105C41"/>
    <w:multiLevelType w:val="hybridMultilevel"/>
    <w:tmpl w:val="F47CD5C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15:restartNumberingAfterBreak="0">
    <w:nsid w:val="234371AE"/>
    <w:multiLevelType w:val="hybridMultilevel"/>
    <w:tmpl w:val="F78C4504"/>
    <w:lvl w:ilvl="0" w:tplc="2C0A0001">
      <w:start w:val="1"/>
      <w:numFmt w:val="bullet"/>
      <w:lvlText w:val=""/>
      <w:lvlJc w:val="left"/>
      <w:pPr>
        <w:ind w:left="1506" w:hanging="360"/>
      </w:pPr>
      <w:rPr>
        <w:rFonts w:ascii="Symbol" w:hAnsi="Symbol" w:hint="default"/>
      </w:rPr>
    </w:lvl>
    <w:lvl w:ilvl="1" w:tplc="2C0A0003" w:tentative="1">
      <w:start w:val="1"/>
      <w:numFmt w:val="bullet"/>
      <w:lvlText w:val="o"/>
      <w:lvlJc w:val="left"/>
      <w:pPr>
        <w:ind w:left="2226" w:hanging="360"/>
      </w:pPr>
      <w:rPr>
        <w:rFonts w:ascii="Courier New" w:hAnsi="Courier New" w:cs="Courier New" w:hint="default"/>
      </w:rPr>
    </w:lvl>
    <w:lvl w:ilvl="2" w:tplc="2C0A0005" w:tentative="1">
      <w:start w:val="1"/>
      <w:numFmt w:val="bullet"/>
      <w:lvlText w:val=""/>
      <w:lvlJc w:val="left"/>
      <w:pPr>
        <w:ind w:left="2946" w:hanging="360"/>
      </w:pPr>
      <w:rPr>
        <w:rFonts w:ascii="Wingdings" w:hAnsi="Wingdings" w:hint="default"/>
      </w:rPr>
    </w:lvl>
    <w:lvl w:ilvl="3" w:tplc="2C0A0001" w:tentative="1">
      <w:start w:val="1"/>
      <w:numFmt w:val="bullet"/>
      <w:lvlText w:val=""/>
      <w:lvlJc w:val="left"/>
      <w:pPr>
        <w:ind w:left="3666" w:hanging="360"/>
      </w:pPr>
      <w:rPr>
        <w:rFonts w:ascii="Symbol" w:hAnsi="Symbol" w:hint="default"/>
      </w:rPr>
    </w:lvl>
    <w:lvl w:ilvl="4" w:tplc="2C0A0003" w:tentative="1">
      <w:start w:val="1"/>
      <w:numFmt w:val="bullet"/>
      <w:lvlText w:val="o"/>
      <w:lvlJc w:val="left"/>
      <w:pPr>
        <w:ind w:left="4386" w:hanging="360"/>
      </w:pPr>
      <w:rPr>
        <w:rFonts w:ascii="Courier New" w:hAnsi="Courier New" w:cs="Courier New" w:hint="default"/>
      </w:rPr>
    </w:lvl>
    <w:lvl w:ilvl="5" w:tplc="2C0A0005" w:tentative="1">
      <w:start w:val="1"/>
      <w:numFmt w:val="bullet"/>
      <w:lvlText w:val=""/>
      <w:lvlJc w:val="left"/>
      <w:pPr>
        <w:ind w:left="5106" w:hanging="360"/>
      </w:pPr>
      <w:rPr>
        <w:rFonts w:ascii="Wingdings" w:hAnsi="Wingdings" w:hint="default"/>
      </w:rPr>
    </w:lvl>
    <w:lvl w:ilvl="6" w:tplc="2C0A0001" w:tentative="1">
      <w:start w:val="1"/>
      <w:numFmt w:val="bullet"/>
      <w:lvlText w:val=""/>
      <w:lvlJc w:val="left"/>
      <w:pPr>
        <w:ind w:left="5826" w:hanging="360"/>
      </w:pPr>
      <w:rPr>
        <w:rFonts w:ascii="Symbol" w:hAnsi="Symbol" w:hint="default"/>
      </w:rPr>
    </w:lvl>
    <w:lvl w:ilvl="7" w:tplc="2C0A0003" w:tentative="1">
      <w:start w:val="1"/>
      <w:numFmt w:val="bullet"/>
      <w:lvlText w:val="o"/>
      <w:lvlJc w:val="left"/>
      <w:pPr>
        <w:ind w:left="6546" w:hanging="360"/>
      </w:pPr>
      <w:rPr>
        <w:rFonts w:ascii="Courier New" w:hAnsi="Courier New" w:cs="Courier New" w:hint="default"/>
      </w:rPr>
    </w:lvl>
    <w:lvl w:ilvl="8" w:tplc="2C0A0005" w:tentative="1">
      <w:start w:val="1"/>
      <w:numFmt w:val="bullet"/>
      <w:lvlText w:val=""/>
      <w:lvlJc w:val="left"/>
      <w:pPr>
        <w:ind w:left="7266" w:hanging="360"/>
      </w:pPr>
      <w:rPr>
        <w:rFonts w:ascii="Wingdings" w:hAnsi="Wingdings" w:hint="default"/>
      </w:rPr>
    </w:lvl>
  </w:abstractNum>
  <w:abstractNum w:abstractNumId="14" w15:restartNumberingAfterBreak="0">
    <w:nsid w:val="2431138C"/>
    <w:multiLevelType w:val="hybridMultilevel"/>
    <w:tmpl w:val="4E404222"/>
    <w:lvl w:ilvl="0" w:tplc="D9F054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24D82D66"/>
    <w:multiLevelType w:val="singleLevel"/>
    <w:tmpl w:val="8556A61E"/>
    <w:lvl w:ilvl="0">
      <w:numFmt w:val="decimal"/>
      <w:lvlText w:val="*"/>
      <w:lvlJc w:val="left"/>
    </w:lvl>
  </w:abstractNum>
  <w:abstractNum w:abstractNumId="16" w15:restartNumberingAfterBreak="0">
    <w:nsid w:val="256E37F1"/>
    <w:multiLevelType w:val="hybridMultilevel"/>
    <w:tmpl w:val="CA548868"/>
    <w:lvl w:ilvl="0" w:tplc="0C0A0001">
      <w:start w:val="1"/>
      <w:numFmt w:val="bullet"/>
      <w:lvlText w:val=""/>
      <w:lvlJc w:val="left"/>
      <w:pPr>
        <w:ind w:left="1429" w:hanging="360"/>
      </w:pPr>
      <w:rPr>
        <w:rFonts w:ascii="Symbol" w:hAnsi="Symbol" w:hint="default"/>
        <w:lang w:val="es-MX"/>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AE965BE"/>
    <w:multiLevelType w:val="multilevel"/>
    <w:tmpl w:val="0876E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53B57"/>
    <w:multiLevelType w:val="hybridMultilevel"/>
    <w:tmpl w:val="5BBC99B0"/>
    <w:lvl w:ilvl="0" w:tplc="2C0A000D">
      <w:start w:val="1"/>
      <w:numFmt w:val="bullet"/>
      <w:lvlText w:val=""/>
      <w:lvlJc w:val="left"/>
      <w:pPr>
        <w:ind w:left="1004" w:hanging="360"/>
      </w:pPr>
      <w:rPr>
        <w:rFonts w:ascii="Wingdings" w:hAnsi="Wingding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9" w15:restartNumberingAfterBreak="0">
    <w:nsid w:val="323550EE"/>
    <w:multiLevelType w:val="hybridMultilevel"/>
    <w:tmpl w:val="EDBCEFE4"/>
    <w:lvl w:ilvl="0" w:tplc="2C0A0005">
      <w:start w:val="1"/>
      <w:numFmt w:val="bullet"/>
      <w:lvlText w:val=""/>
      <w:lvlJc w:val="left"/>
      <w:pPr>
        <w:ind w:left="1506" w:hanging="360"/>
      </w:pPr>
      <w:rPr>
        <w:rFonts w:ascii="Wingdings" w:hAnsi="Wingdings" w:hint="default"/>
      </w:rPr>
    </w:lvl>
    <w:lvl w:ilvl="1" w:tplc="2C0A0003" w:tentative="1">
      <w:start w:val="1"/>
      <w:numFmt w:val="bullet"/>
      <w:lvlText w:val="o"/>
      <w:lvlJc w:val="left"/>
      <w:pPr>
        <w:ind w:left="2226" w:hanging="360"/>
      </w:pPr>
      <w:rPr>
        <w:rFonts w:ascii="Courier New" w:hAnsi="Courier New" w:cs="Courier New" w:hint="default"/>
      </w:rPr>
    </w:lvl>
    <w:lvl w:ilvl="2" w:tplc="2C0A0005" w:tentative="1">
      <w:start w:val="1"/>
      <w:numFmt w:val="bullet"/>
      <w:lvlText w:val=""/>
      <w:lvlJc w:val="left"/>
      <w:pPr>
        <w:ind w:left="2946" w:hanging="360"/>
      </w:pPr>
      <w:rPr>
        <w:rFonts w:ascii="Wingdings" w:hAnsi="Wingdings" w:hint="default"/>
      </w:rPr>
    </w:lvl>
    <w:lvl w:ilvl="3" w:tplc="2C0A0001" w:tentative="1">
      <w:start w:val="1"/>
      <w:numFmt w:val="bullet"/>
      <w:lvlText w:val=""/>
      <w:lvlJc w:val="left"/>
      <w:pPr>
        <w:ind w:left="3666" w:hanging="360"/>
      </w:pPr>
      <w:rPr>
        <w:rFonts w:ascii="Symbol" w:hAnsi="Symbol" w:hint="default"/>
      </w:rPr>
    </w:lvl>
    <w:lvl w:ilvl="4" w:tplc="2C0A0003" w:tentative="1">
      <w:start w:val="1"/>
      <w:numFmt w:val="bullet"/>
      <w:lvlText w:val="o"/>
      <w:lvlJc w:val="left"/>
      <w:pPr>
        <w:ind w:left="4386" w:hanging="360"/>
      </w:pPr>
      <w:rPr>
        <w:rFonts w:ascii="Courier New" w:hAnsi="Courier New" w:cs="Courier New" w:hint="default"/>
      </w:rPr>
    </w:lvl>
    <w:lvl w:ilvl="5" w:tplc="2C0A0005" w:tentative="1">
      <w:start w:val="1"/>
      <w:numFmt w:val="bullet"/>
      <w:lvlText w:val=""/>
      <w:lvlJc w:val="left"/>
      <w:pPr>
        <w:ind w:left="5106" w:hanging="360"/>
      </w:pPr>
      <w:rPr>
        <w:rFonts w:ascii="Wingdings" w:hAnsi="Wingdings" w:hint="default"/>
      </w:rPr>
    </w:lvl>
    <w:lvl w:ilvl="6" w:tplc="2C0A0001" w:tentative="1">
      <w:start w:val="1"/>
      <w:numFmt w:val="bullet"/>
      <w:lvlText w:val=""/>
      <w:lvlJc w:val="left"/>
      <w:pPr>
        <w:ind w:left="5826" w:hanging="360"/>
      </w:pPr>
      <w:rPr>
        <w:rFonts w:ascii="Symbol" w:hAnsi="Symbol" w:hint="default"/>
      </w:rPr>
    </w:lvl>
    <w:lvl w:ilvl="7" w:tplc="2C0A0003" w:tentative="1">
      <w:start w:val="1"/>
      <w:numFmt w:val="bullet"/>
      <w:lvlText w:val="o"/>
      <w:lvlJc w:val="left"/>
      <w:pPr>
        <w:ind w:left="6546" w:hanging="360"/>
      </w:pPr>
      <w:rPr>
        <w:rFonts w:ascii="Courier New" w:hAnsi="Courier New" w:cs="Courier New" w:hint="default"/>
      </w:rPr>
    </w:lvl>
    <w:lvl w:ilvl="8" w:tplc="2C0A0005" w:tentative="1">
      <w:start w:val="1"/>
      <w:numFmt w:val="bullet"/>
      <w:lvlText w:val=""/>
      <w:lvlJc w:val="left"/>
      <w:pPr>
        <w:ind w:left="7266" w:hanging="360"/>
      </w:pPr>
      <w:rPr>
        <w:rFonts w:ascii="Wingdings" w:hAnsi="Wingdings" w:hint="default"/>
      </w:rPr>
    </w:lvl>
  </w:abstractNum>
  <w:abstractNum w:abstractNumId="20" w15:restartNumberingAfterBreak="0">
    <w:nsid w:val="38844EF5"/>
    <w:multiLevelType w:val="singleLevel"/>
    <w:tmpl w:val="8556A61E"/>
    <w:lvl w:ilvl="0">
      <w:numFmt w:val="decimal"/>
      <w:lvlText w:val="*"/>
      <w:lvlJc w:val="left"/>
    </w:lvl>
  </w:abstractNum>
  <w:abstractNum w:abstractNumId="21" w15:restartNumberingAfterBreak="0">
    <w:nsid w:val="3B4339F7"/>
    <w:multiLevelType w:val="hybridMultilevel"/>
    <w:tmpl w:val="0C50D338"/>
    <w:lvl w:ilvl="0" w:tplc="8780E3F2">
      <w:start w:val="1"/>
      <w:numFmt w:val="decimal"/>
      <w:lvlText w:val="%1."/>
      <w:lvlJc w:val="left"/>
      <w:pPr>
        <w:ind w:left="36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034C6B"/>
    <w:multiLevelType w:val="hybridMultilevel"/>
    <w:tmpl w:val="CC50B0AC"/>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23" w15:restartNumberingAfterBreak="0">
    <w:nsid w:val="3E9B0BF0"/>
    <w:multiLevelType w:val="hybridMultilevel"/>
    <w:tmpl w:val="B2AE37E8"/>
    <w:lvl w:ilvl="0" w:tplc="541A01F0">
      <w:start w:val="4"/>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4567322B"/>
    <w:multiLevelType w:val="hybridMultilevel"/>
    <w:tmpl w:val="B76C5E62"/>
    <w:lvl w:ilvl="0" w:tplc="2C0A0003">
      <w:start w:val="1"/>
      <w:numFmt w:val="bullet"/>
      <w:lvlText w:val="o"/>
      <w:lvlJc w:val="left"/>
      <w:pPr>
        <w:ind w:left="1429" w:hanging="360"/>
      </w:pPr>
      <w:rPr>
        <w:rFonts w:ascii="Courier New" w:hAnsi="Courier New" w:cs="Courier New"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5" w15:restartNumberingAfterBreak="0">
    <w:nsid w:val="46822AA2"/>
    <w:multiLevelType w:val="hybridMultilevel"/>
    <w:tmpl w:val="7B5ACD98"/>
    <w:lvl w:ilvl="0" w:tplc="8556A61E">
      <w:numFmt w:val="decimal"/>
      <w:lvlText w:val="*"/>
      <w:lvlJc w:val="left"/>
      <w:pPr>
        <w:ind w:left="360"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15:restartNumberingAfterBreak="0">
    <w:nsid w:val="4AA02D01"/>
    <w:multiLevelType w:val="hybridMultilevel"/>
    <w:tmpl w:val="6D96B2B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7" w15:restartNumberingAfterBreak="0">
    <w:nsid w:val="4C2032ED"/>
    <w:multiLevelType w:val="hybridMultilevel"/>
    <w:tmpl w:val="F95242F2"/>
    <w:lvl w:ilvl="0" w:tplc="29E23776">
      <w:numFmt w:val="bullet"/>
      <w:lvlText w:val="•"/>
      <w:lvlJc w:val="left"/>
      <w:pPr>
        <w:ind w:left="1193" w:hanging="335"/>
      </w:pPr>
      <w:rPr>
        <w:rFonts w:ascii="Arial" w:eastAsia="Arial" w:hAnsi="Arial" w:cs="Arial" w:hint="default"/>
        <w:w w:val="98"/>
        <w:sz w:val="21"/>
        <w:szCs w:val="21"/>
        <w:lang w:val="es-ES" w:eastAsia="en-US" w:bidi="ar-SA"/>
      </w:rPr>
    </w:lvl>
    <w:lvl w:ilvl="1" w:tplc="2C0A0001">
      <w:start w:val="1"/>
      <w:numFmt w:val="bullet"/>
      <w:lvlText w:val=""/>
      <w:lvlJc w:val="left"/>
      <w:pPr>
        <w:ind w:left="340" w:hanging="340"/>
      </w:pPr>
      <w:rPr>
        <w:rFonts w:ascii="Symbol" w:hAnsi="Symbol" w:hint="default"/>
        <w:w w:val="98"/>
        <w:sz w:val="21"/>
        <w:szCs w:val="21"/>
        <w:lang w:val="es-ES" w:eastAsia="en-US" w:bidi="ar-SA"/>
      </w:rPr>
    </w:lvl>
    <w:lvl w:ilvl="2" w:tplc="AFFE3D6C">
      <w:numFmt w:val="bullet"/>
      <w:lvlText w:val="•"/>
      <w:lvlJc w:val="left"/>
      <w:pPr>
        <w:ind w:left="2135" w:hanging="340"/>
      </w:pPr>
      <w:rPr>
        <w:rFonts w:hint="default"/>
        <w:lang w:val="es-ES" w:eastAsia="en-US" w:bidi="ar-SA"/>
      </w:rPr>
    </w:lvl>
    <w:lvl w:ilvl="3" w:tplc="DFA2EE42">
      <w:numFmt w:val="bullet"/>
      <w:lvlText w:val="•"/>
      <w:lvlJc w:val="left"/>
      <w:pPr>
        <w:ind w:left="2971" w:hanging="340"/>
      </w:pPr>
      <w:rPr>
        <w:rFonts w:hint="default"/>
        <w:lang w:val="es-ES" w:eastAsia="en-US" w:bidi="ar-SA"/>
      </w:rPr>
    </w:lvl>
    <w:lvl w:ilvl="4" w:tplc="1A1AC1BC">
      <w:numFmt w:val="bullet"/>
      <w:lvlText w:val="•"/>
      <w:lvlJc w:val="left"/>
      <w:pPr>
        <w:ind w:left="3806" w:hanging="340"/>
      </w:pPr>
      <w:rPr>
        <w:rFonts w:hint="default"/>
        <w:lang w:val="es-ES" w:eastAsia="en-US" w:bidi="ar-SA"/>
      </w:rPr>
    </w:lvl>
    <w:lvl w:ilvl="5" w:tplc="E194812E">
      <w:numFmt w:val="bullet"/>
      <w:lvlText w:val="•"/>
      <w:lvlJc w:val="left"/>
      <w:pPr>
        <w:ind w:left="4642" w:hanging="340"/>
      </w:pPr>
      <w:rPr>
        <w:rFonts w:hint="default"/>
        <w:lang w:val="es-ES" w:eastAsia="en-US" w:bidi="ar-SA"/>
      </w:rPr>
    </w:lvl>
    <w:lvl w:ilvl="6" w:tplc="439C4138">
      <w:numFmt w:val="bullet"/>
      <w:lvlText w:val="•"/>
      <w:lvlJc w:val="left"/>
      <w:pPr>
        <w:ind w:left="5477" w:hanging="340"/>
      </w:pPr>
      <w:rPr>
        <w:rFonts w:hint="default"/>
        <w:lang w:val="es-ES" w:eastAsia="en-US" w:bidi="ar-SA"/>
      </w:rPr>
    </w:lvl>
    <w:lvl w:ilvl="7" w:tplc="7AE2BBB8">
      <w:numFmt w:val="bullet"/>
      <w:lvlText w:val="•"/>
      <w:lvlJc w:val="left"/>
      <w:pPr>
        <w:ind w:left="6313" w:hanging="340"/>
      </w:pPr>
      <w:rPr>
        <w:rFonts w:hint="default"/>
        <w:lang w:val="es-ES" w:eastAsia="en-US" w:bidi="ar-SA"/>
      </w:rPr>
    </w:lvl>
    <w:lvl w:ilvl="8" w:tplc="2328183A">
      <w:numFmt w:val="bullet"/>
      <w:lvlText w:val="•"/>
      <w:lvlJc w:val="left"/>
      <w:pPr>
        <w:ind w:left="7148" w:hanging="340"/>
      </w:pPr>
      <w:rPr>
        <w:rFonts w:hint="default"/>
        <w:lang w:val="es-ES" w:eastAsia="en-US" w:bidi="ar-SA"/>
      </w:rPr>
    </w:lvl>
  </w:abstractNum>
  <w:abstractNum w:abstractNumId="28" w15:restartNumberingAfterBreak="0">
    <w:nsid w:val="566A566F"/>
    <w:multiLevelType w:val="hybridMultilevel"/>
    <w:tmpl w:val="37F29580"/>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29" w15:restartNumberingAfterBreak="0">
    <w:nsid w:val="5A4A1DE8"/>
    <w:multiLevelType w:val="multilevel"/>
    <w:tmpl w:val="A5789BD2"/>
    <w:lvl w:ilvl="0">
      <w:start w:val="1"/>
      <w:numFmt w:val="decimal"/>
      <w:lvlText w:val="%1."/>
      <w:lvlJc w:val="left"/>
      <w:pPr>
        <w:tabs>
          <w:tab w:val="num" w:pos="786"/>
        </w:tabs>
        <w:ind w:left="786" w:hanging="360"/>
      </w:pPr>
      <w:rPr>
        <w:rFonts w:hint="default"/>
        <w:b w:val="0"/>
        <w:sz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0" w15:restartNumberingAfterBreak="0">
    <w:nsid w:val="5B0E6E98"/>
    <w:multiLevelType w:val="hybridMultilevel"/>
    <w:tmpl w:val="19A6726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BF642D2"/>
    <w:multiLevelType w:val="hybridMultilevel"/>
    <w:tmpl w:val="4552EC64"/>
    <w:lvl w:ilvl="0" w:tplc="2C0A0001">
      <w:start w:val="1"/>
      <w:numFmt w:val="bullet"/>
      <w:lvlText w:val=""/>
      <w:lvlJc w:val="left"/>
      <w:pPr>
        <w:ind w:left="770" w:hanging="360"/>
      </w:pPr>
      <w:rPr>
        <w:rFonts w:ascii="Symbol" w:hAnsi="Symbol" w:hint="default"/>
      </w:rPr>
    </w:lvl>
    <w:lvl w:ilvl="1" w:tplc="2C0A0003" w:tentative="1">
      <w:start w:val="1"/>
      <w:numFmt w:val="bullet"/>
      <w:lvlText w:val="o"/>
      <w:lvlJc w:val="left"/>
      <w:pPr>
        <w:ind w:left="1490" w:hanging="360"/>
      </w:pPr>
      <w:rPr>
        <w:rFonts w:ascii="Courier New" w:hAnsi="Courier New" w:cs="Courier New" w:hint="default"/>
      </w:rPr>
    </w:lvl>
    <w:lvl w:ilvl="2" w:tplc="2C0A0005" w:tentative="1">
      <w:start w:val="1"/>
      <w:numFmt w:val="bullet"/>
      <w:lvlText w:val=""/>
      <w:lvlJc w:val="left"/>
      <w:pPr>
        <w:ind w:left="2210" w:hanging="360"/>
      </w:pPr>
      <w:rPr>
        <w:rFonts w:ascii="Wingdings" w:hAnsi="Wingdings" w:hint="default"/>
      </w:rPr>
    </w:lvl>
    <w:lvl w:ilvl="3" w:tplc="2C0A0001" w:tentative="1">
      <w:start w:val="1"/>
      <w:numFmt w:val="bullet"/>
      <w:lvlText w:val=""/>
      <w:lvlJc w:val="left"/>
      <w:pPr>
        <w:ind w:left="2930" w:hanging="360"/>
      </w:pPr>
      <w:rPr>
        <w:rFonts w:ascii="Symbol" w:hAnsi="Symbol" w:hint="default"/>
      </w:rPr>
    </w:lvl>
    <w:lvl w:ilvl="4" w:tplc="2C0A0003" w:tentative="1">
      <w:start w:val="1"/>
      <w:numFmt w:val="bullet"/>
      <w:lvlText w:val="o"/>
      <w:lvlJc w:val="left"/>
      <w:pPr>
        <w:ind w:left="3650" w:hanging="360"/>
      </w:pPr>
      <w:rPr>
        <w:rFonts w:ascii="Courier New" w:hAnsi="Courier New" w:cs="Courier New" w:hint="default"/>
      </w:rPr>
    </w:lvl>
    <w:lvl w:ilvl="5" w:tplc="2C0A0005" w:tentative="1">
      <w:start w:val="1"/>
      <w:numFmt w:val="bullet"/>
      <w:lvlText w:val=""/>
      <w:lvlJc w:val="left"/>
      <w:pPr>
        <w:ind w:left="4370" w:hanging="360"/>
      </w:pPr>
      <w:rPr>
        <w:rFonts w:ascii="Wingdings" w:hAnsi="Wingdings" w:hint="default"/>
      </w:rPr>
    </w:lvl>
    <w:lvl w:ilvl="6" w:tplc="2C0A0001" w:tentative="1">
      <w:start w:val="1"/>
      <w:numFmt w:val="bullet"/>
      <w:lvlText w:val=""/>
      <w:lvlJc w:val="left"/>
      <w:pPr>
        <w:ind w:left="5090" w:hanging="360"/>
      </w:pPr>
      <w:rPr>
        <w:rFonts w:ascii="Symbol" w:hAnsi="Symbol" w:hint="default"/>
      </w:rPr>
    </w:lvl>
    <w:lvl w:ilvl="7" w:tplc="2C0A0003" w:tentative="1">
      <w:start w:val="1"/>
      <w:numFmt w:val="bullet"/>
      <w:lvlText w:val="o"/>
      <w:lvlJc w:val="left"/>
      <w:pPr>
        <w:ind w:left="5810" w:hanging="360"/>
      </w:pPr>
      <w:rPr>
        <w:rFonts w:ascii="Courier New" w:hAnsi="Courier New" w:cs="Courier New" w:hint="default"/>
      </w:rPr>
    </w:lvl>
    <w:lvl w:ilvl="8" w:tplc="2C0A0005" w:tentative="1">
      <w:start w:val="1"/>
      <w:numFmt w:val="bullet"/>
      <w:lvlText w:val=""/>
      <w:lvlJc w:val="left"/>
      <w:pPr>
        <w:ind w:left="6530" w:hanging="360"/>
      </w:pPr>
      <w:rPr>
        <w:rFonts w:ascii="Wingdings" w:hAnsi="Wingdings" w:hint="default"/>
      </w:rPr>
    </w:lvl>
  </w:abstractNum>
  <w:abstractNum w:abstractNumId="32" w15:restartNumberingAfterBreak="0">
    <w:nsid w:val="654548E4"/>
    <w:multiLevelType w:val="multilevel"/>
    <w:tmpl w:val="A5789BD2"/>
    <w:lvl w:ilvl="0">
      <w:start w:val="1"/>
      <w:numFmt w:val="decimal"/>
      <w:lvlText w:val="%1."/>
      <w:lvlJc w:val="left"/>
      <w:pPr>
        <w:tabs>
          <w:tab w:val="num" w:pos="786"/>
        </w:tabs>
        <w:ind w:left="786" w:hanging="360"/>
      </w:pPr>
      <w:rPr>
        <w:rFonts w:hint="default"/>
        <w:b w:val="0"/>
        <w:sz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3" w15:restartNumberingAfterBreak="0">
    <w:nsid w:val="74E37BED"/>
    <w:multiLevelType w:val="hybridMultilevel"/>
    <w:tmpl w:val="58949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7C396280"/>
    <w:multiLevelType w:val="hybridMultilevel"/>
    <w:tmpl w:val="1986A5F4"/>
    <w:lvl w:ilvl="0" w:tplc="2C0A0001">
      <w:start w:val="1"/>
      <w:numFmt w:val="bullet"/>
      <w:lvlText w:val=""/>
      <w:lvlJc w:val="left"/>
      <w:pPr>
        <w:ind w:left="1071" w:hanging="360"/>
      </w:pPr>
      <w:rPr>
        <w:rFonts w:ascii="Symbol" w:hAnsi="Symbol" w:hint="default"/>
      </w:rPr>
    </w:lvl>
    <w:lvl w:ilvl="1" w:tplc="2C0A0003" w:tentative="1">
      <w:start w:val="1"/>
      <w:numFmt w:val="bullet"/>
      <w:lvlText w:val="o"/>
      <w:lvlJc w:val="left"/>
      <w:pPr>
        <w:ind w:left="1791" w:hanging="360"/>
      </w:pPr>
      <w:rPr>
        <w:rFonts w:ascii="Courier New" w:hAnsi="Courier New" w:cs="Courier New" w:hint="default"/>
      </w:rPr>
    </w:lvl>
    <w:lvl w:ilvl="2" w:tplc="2C0A0005" w:tentative="1">
      <w:start w:val="1"/>
      <w:numFmt w:val="bullet"/>
      <w:lvlText w:val=""/>
      <w:lvlJc w:val="left"/>
      <w:pPr>
        <w:ind w:left="2511" w:hanging="360"/>
      </w:pPr>
      <w:rPr>
        <w:rFonts w:ascii="Wingdings" w:hAnsi="Wingdings" w:hint="default"/>
      </w:rPr>
    </w:lvl>
    <w:lvl w:ilvl="3" w:tplc="2C0A0001" w:tentative="1">
      <w:start w:val="1"/>
      <w:numFmt w:val="bullet"/>
      <w:lvlText w:val=""/>
      <w:lvlJc w:val="left"/>
      <w:pPr>
        <w:ind w:left="3231" w:hanging="360"/>
      </w:pPr>
      <w:rPr>
        <w:rFonts w:ascii="Symbol" w:hAnsi="Symbol" w:hint="default"/>
      </w:rPr>
    </w:lvl>
    <w:lvl w:ilvl="4" w:tplc="2C0A0003" w:tentative="1">
      <w:start w:val="1"/>
      <w:numFmt w:val="bullet"/>
      <w:lvlText w:val="o"/>
      <w:lvlJc w:val="left"/>
      <w:pPr>
        <w:ind w:left="3951" w:hanging="360"/>
      </w:pPr>
      <w:rPr>
        <w:rFonts w:ascii="Courier New" w:hAnsi="Courier New" w:cs="Courier New" w:hint="default"/>
      </w:rPr>
    </w:lvl>
    <w:lvl w:ilvl="5" w:tplc="2C0A0005" w:tentative="1">
      <w:start w:val="1"/>
      <w:numFmt w:val="bullet"/>
      <w:lvlText w:val=""/>
      <w:lvlJc w:val="left"/>
      <w:pPr>
        <w:ind w:left="4671" w:hanging="360"/>
      </w:pPr>
      <w:rPr>
        <w:rFonts w:ascii="Wingdings" w:hAnsi="Wingdings" w:hint="default"/>
      </w:rPr>
    </w:lvl>
    <w:lvl w:ilvl="6" w:tplc="2C0A0001" w:tentative="1">
      <w:start w:val="1"/>
      <w:numFmt w:val="bullet"/>
      <w:lvlText w:val=""/>
      <w:lvlJc w:val="left"/>
      <w:pPr>
        <w:ind w:left="5391" w:hanging="360"/>
      </w:pPr>
      <w:rPr>
        <w:rFonts w:ascii="Symbol" w:hAnsi="Symbol" w:hint="default"/>
      </w:rPr>
    </w:lvl>
    <w:lvl w:ilvl="7" w:tplc="2C0A0003" w:tentative="1">
      <w:start w:val="1"/>
      <w:numFmt w:val="bullet"/>
      <w:lvlText w:val="o"/>
      <w:lvlJc w:val="left"/>
      <w:pPr>
        <w:ind w:left="6111" w:hanging="360"/>
      </w:pPr>
      <w:rPr>
        <w:rFonts w:ascii="Courier New" w:hAnsi="Courier New" w:cs="Courier New" w:hint="default"/>
      </w:rPr>
    </w:lvl>
    <w:lvl w:ilvl="8" w:tplc="2C0A0005" w:tentative="1">
      <w:start w:val="1"/>
      <w:numFmt w:val="bullet"/>
      <w:lvlText w:val=""/>
      <w:lvlJc w:val="left"/>
      <w:pPr>
        <w:ind w:left="6831" w:hanging="360"/>
      </w:pPr>
      <w:rPr>
        <w:rFonts w:ascii="Wingdings" w:hAnsi="Wingdings" w:hint="default"/>
      </w:rPr>
    </w:lvl>
  </w:abstractNum>
  <w:abstractNum w:abstractNumId="35" w15:restartNumberingAfterBreak="0">
    <w:nsid w:val="7CD95FE6"/>
    <w:multiLevelType w:val="hybridMultilevel"/>
    <w:tmpl w:val="6C28D43E"/>
    <w:lvl w:ilvl="0" w:tplc="5C30F88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820346083">
    <w:abstractNumId w:val="12"/>
  </w:num>
  <w:num w:numId="2" w16cid:durableId="122232864">
    <w:abstractNumId w:val="16"/>
  </w:num>
  <w:num w:numId="3" w16cid:durableId="1635482657">
    <w:abstractNumId w:val="1"/>
  </w:num>
  <w:num w:numId="4" w16cid:durableId="551885041">
    <w:abstractNumId w:val="15"/>
  </w:num>
  <w:num w:numId="5" w16cid:durableId="1630093055">
    <w:abstractNumId w:val="0"/>
  </w:num>
  <w:num w:numId="6" w16cid:durableId="2124419832">
    <w:abstractNumId w:val="5"/>
  </w:num>
  <w:num w:numId="7" w16cid:durableId="13196994">
    <w:abstractNumId w:val="35"/>
  </w:num>
  <w:num w:numId="8" w16cid:durableId="2135168838">
    <w:abstractNumId w:val="32"/>
  </w:num>
  <w:num w:numId="9" w16cid:durableId="153764454">
    <w:abstractNumId w:val="7"/>
  </w:num>
  <w:num w:numId="10" w16cid:durableId="1487822644">
    <w:abstractNumId w:val="13"/>
  </w:num>
  <w:num w:numId="11" w16cid:durableId="772629448">
    <w:abstractNumId w:val="10"/>
  </w:num>
  <w:num w:numId="12" w16cid:durableId="479734280">
    <w:abstractNumId w:val="21"/>
  </w:num>
  <w:num w:numId="13" w16cid:durableId="1968463190">
    <w:abstractNumId w:val="22"/>
  </w:num>
  <w:num w:numId="14" w16cid:durableId="506554388">
    <w:abstractNumId w:val="8"/>
  </w:num>
  <w:num w:numId="15" w16cid:durableId="1031107072">
    <w:abstractNumId w:val="11"/>
  </w:num>
  <w:num w:numId="16" w16cid:durableId="1984309208">
    <w:abstractNumId w:val="28"/>
  </w:num>
  <w:num w:numId="17" w16cid:durableId="387340331">
    <w:abstractNumId w:val="27"/>
  </w:num>
  <w:num w:numId="18" w16cid:durableId="1664242698">
    <w:abstractNumId w:val="18"/>
  </w:num>
  <w:num w:numId="19" w16cid:durableId="1474106167">
    <w:abstractNumId w:val="20"/>
  </w:num>
  <w:num w:numId="20" w16cid:durableId="1013918572">
    <w:abstractNumId w:val="25"/>
  </w:num>
  <w:num w:numId="21" w16cid:durableId="162740047">
    <w:abstractNumId w:val="2"/>
  </w:num>
  <w:num w:numId="22" w16cid:durableId="1925020669">
    <w:abstractNumId w:val="26"/>
  </w:num>
  <w:num w:numId="23" w16cid:durableId="594092814">
    <w:abstractNumId w:val="19"/>
  </w:num>
  <w:num w:numId="24" w16cid:durableId="1439063328">
    <w:abstractNumId w:val="24"/>
  </w:num>
  <w:num w:numId="25" w16cid:durableId="580992124">
    <w:abstractNumId w:val="4"/>
  </w:num>
  <w:num w:numId="26" w16cid:durableId="59059766">
    <w:abstractNumId w:val="33"/>
  </w:num>
  <w:num w:numId="27" w16cid:durableId="1383285566">
    <w:abstractNumId w:val="30"/>
  </w:num>
  <w:num w:numId="28" w16cid:durableId="1889027821">
    <w:abstractNumId w:val="23"/>
  </w:num>
  <w:num w:numId="29" w16cid:durableId="1670792615">
    <w:abstractNumId w:val="31"/>
  </w:num>
  <w:num w:numId="30" w16cid:durableId="1246036923">
    <w:abstractNumId w:val="3"/>
  </w:num>
  <w:num w:numId="31" w16cid:durableId="1605334574">
    <w:abstractNumId w:val="29"/>
  </w:num>
  <w:num w:numId="32" w16cid:durableId="1986424739">
    <w:abstractNumId w:val="6"/>
  </w:num>
  <w:num w:numId="33" w16cid:durableId="1716153975">
    <w:abstractNumId w:val="17"/>
  </w:num>
  <w:num w:numId="34" w16cid:durableId="118189090">
    <w:abstractNumId w:val="9"/>
  </w:num>
  <w:num w:numId="35" w16cid:durableId="461002948">
    <w:abstractNumId w:val="14"/>
  </w:num>
  <w:num w:numId="36" w16cid:durableId="11031086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36"/>
    <w:rsid w:val="00014D9A"/>
    <w:rsid w:val="0001571E"/>
    <w:rsid w:val="00033E51"/>
    <w:rsid w:val="000514E6"/>
    <w:rsid w:val="000618B4"/>
    <w:rsid w:val="000802F4"/>
    <w:rsid w:val="000C3C7F"/>
    <w:rsid w:val="000D3F10"/>
    <w:rsid w:val="000D7FFA"/>
    <w:rsid w:val="000E458B"/>
    <w:rsid w:val="000E764E"/>
    <w:rsid w:val="000F508C"/>
    <w:rsid w:val="000F5144"/>
    <w:rsid w:val="00111708"/>
    <w:rsid w:val="00124584"/>
    <w:rsid w:val="0013557F"/>
    <w:rsid w:val="00137D89"/>
    <w:rsid w:val="00151AC8"/>
    <w:rsid w:val="00166D49"/>
    <w:rsid w:val="0016719F"/>
    <w:rsid w:val="00175070"/>
    <w:rsid w:val="00177D92"/>
    <w:rsid w:val="00195AC7"/>
    <w:rsid w:val="00195FC2"/>
    <w:rsid w:val="001B010B"/>
    <w:rsid w:val="001B0CF2"/>
    <w:rsid w:val="001B3465"/>
    <w:rsid w:val="001C0191"/>
    <w:rsid w:val="001C07EA"/>
    <w:rsid w:val="001C301E"/>
    <w:rsid w:val="001C45D1"/>
    <w:rsid w:val="001E3EDC"/>
    <w:rsid w:val="001E6024"/>
    <w:rsid w:val="001F19B6"/>
    <w:rsid w:val="002308B9"/>
    <w:rsid w:val="00254824"/>
    <w:rsid w:val="00263606"/>
    <w:rsid w:val="00271C8A"/>
    <w:rsid w:val="002731D4"/>
    <w:rsid w:val="00276400"/>
    <w:rsid w:val="002803E6"/>
    <w:rsid w:val="0028149A"/>
    <w:rsid w:val="0028166D"/>
    <w:rsid w:val="00283607"/>
    <w:rsid w:val="00284B97"/>
    <w:rsid w:val="0028539B"/>
    <w:rsid w:val="00294B1B"/>
    <w:rsid w:val="00294B56"/>
    <w:rsid w:val="002A3DB0"/>
    <w:rsid w:val="002B0DD7"/>
    <w:rsid w:val="002B41F0"/>
    <w:rsid w:val="002E1ADD"/>
    <w:rsid w:val="002E3B89"/>
    <w:rsid w:val="002F209B"/>
    <w:rsid w:val="002F3CAD"/>
    <w:rsid w:val="00316380"/>
    <w:rsid w:val="00322D5E"/>
    <w:rsid w:val="00323B1D"/>
    <w:rsid w:val="00340FC7"/>
    <w:rsid w:val="00341B77"/>
    <w:rsid w:val="003534FC"/>
    <w:rsid w:val="00355BA1"/>
    <w:rsid w:val="00361170"/>
    <w:rsid w:val="00362604"/>
    <w:rsid w:val="00364788"/>
    <w:rsid w:val="003672AD"/>
    <w:rsid w:val="0037025F"/>
    <w:rsid w:val="003709DA"/>
    <w:rsid w:val="00374811"/>
    <w:rsid w:val="00384C3C"/>
    <w:rsid w:val="003A0057"/>
    <w:rsid w:val="003B093E"/>
    <w:rsid w:val="003B2FE8"/>
    <w:rsid w:val="003B73D3"/>
    <w:rsid w:val="003D388D"/>
    <w:rsid w:val="003F5D76"/>
    <w:rsid w:val="004070AF"/>
    <w:rsid w:val="00444A1A"/>
    <w:rsid w:val="00461388"/>
    <w:rsid w:val="004642E2"/>
    <w:rsid w:val="0046599E"/>
    <w:rsid w:val="004807F9"/>
    <w:rsid w:val="004823DA"/>
    <w:rsid w:val="004B03AA"/>
    <w:rsid w:val="004B3CAB"/>
    <w:rsid w:val="004D283C"/>
    <w:rsid w:val="004D7261"/>
    <w:rsid w:val="004D7C2B"/>
    <w:rsid w:val="004E69E1"/>
    <w:rsid w:val="004E6FCA"/>
    <w:rsid w:val="005052F2"/>
    <w:rsid w:val="0052618F"/>
    <w:rsid w:val="00532EA3"/>
    <w:rsid w:val="00534F32"/>
    <w:rsid w:val="005459A4"/>
    <w:rsid w:val="00574F49"/>
    <w:rsid w:val="005802F3"/>
    <w:rsid w:val="00582F37"/>
    <w:rsid w:val="00585C1B"/>
    <w:rsid w:val="005910CB"/>
    <w:rsid w:val="00591A98"/>
    <w:rsid w:val="00592231"/>
    <w:rsid w:val="005A10D9"/>
    <w:rsid w:val="005A6687"/>
    <w:rsid w:val="005B4C52"/>
    <w:rsid w:val="005B7D6A"/>
    <w:rsid w:val="005C60D5"/>
    <w:rsid w:val="005F05C2"/>
    <w:rsid w:val="005F0ADC"/>
    <w:rsid w:val="006013E0"/>
    <w:rsid w:val="00606DBE"/>
    <w:rsid w:val="006070C1"/>
    <w:rsid w:val="006114F7"/>
    <w:rsid w:val="00617FCE"/>
    <w:rsid w:val="006212C8"/>
    <w:rsid w:val="006248DC"/>
    <w:rsid w:val="006263FD"/>
    <w:rsid w:val="006347B4"/>
    <w:rsid w:val="00641E6F"/>
    <w:rsid w:val="00642057"/>
    <w:rsid w:val="00644115"/>
    <w:rsid w:val="00644DF8"/>
    <w:rsid w:val="00645B9C"/>
    <w:rsid w:val="00675B3B"/>
    <w:rsid w:val="00677B95"/>
    <w:rsid w:val="006A1787"/>
    <w:rsid w:val="006C6B58"/>
    <w:rsid w:val="006C7F00"/>
    <w:rsid w:val="006E0992"/>
    <w:rsid w:val="00701FCE"/>
    <w:rsid w:val="00705776"/>
    <w:rsid w:val="00726A31"/>
    <w:rsid w:val="00740898"/>
    <w:rsid w:val="00742BD4"/>
    <w:rsid w:val="00752E45"/>
    <w:rsid w:val="00764A51"/>
    <w:rsid w:val="00767D5A"/>
    <w:rsid w:val="00770817"/>
    <w:rsid w:val="00777D0B"/>
    <w:rsid w:val="00786D97"/>
    <w:rsid w:val="007A5C7F"/>
    <w:rsid w:val="007A65E0"/>
    <w:rsid w:val="007C3175"/>
    <w:rsid w:val="007E2503"/>
    <w:rsid w:val="007F5775"/>
    <w:rsid w:val="008076CD"/>
    <w:rsid w:val="00814262"/>
    <w:rsid w:val="008449B5"/>
    <w:rsid w:val="0085793E"/>
    <w:rsid w:val="0086363D"/>
    <w:rsid w:val="00874808"/>
    <w:rsid w:val="00884E53"/>
    <w:rsid w:val="00887E5D"/>
    <w:rsid w:val="00896436"/>
    <w:rsid w:val="008A71C4"/>
    <w:rsid w:val="008B0059"/>
    <w:rsid w:val="008B060B"/>
    <w:rsid w:val="008B1106"/>
    <w:rsid w:val="008B58EF"/>
    <w:rsid w:val="008C1507"/>
    <w:rsid w:val="008C22C0"/>
    <w:rsid w:val="008D494A"/>
    <w:rsid w:val="008D5C5F"/>
    <w:rsid w:val="008F1EF6"/>
    <w:rsid w:val="00913B57"/>
    <w:rsid w:val="009157A4"/>
    <w:rsid w:val="00915F31"/>
    <w:rsid w:val="00932738"/>
    <w:rsid w:val="00956E9E"/>
    <w:rsid w:val="00971265"/>
    <w:rsid w:val="00973714"/>
    <w:rsid w:val="00980DBC"/>
    <w:rsid w:val="0099183C"/>
    <w:rsid w:val="009A15EC"/>
    <w:rsid w:val="009A3EDF"/>
    <w:rsid w:val="009E5228"/>
    <w:rsid w:val="009E5E5D"/>
    <w:rsid w:val="009F07EF"/>
    <w:rsid w:val="009F1487"/>
    <w:rsid w:val="00A133AC"/>
    <w:rsid w:val="00A34757"/>
    <w:rsid w:val="00A35C2D"/>
    <w:rsid w:val="00A46420"/>
    <w:rsid w:val="00A50165"/>
    <w:rsid w:val="00A55CA9"/>
    <w:rsid w:val="00A6682A"/>
    <w:rsid w:val="00A66B5F"/>
    <w:rsid w:val="00A72ED2"/>
    <w:rsid w:val="00A8035B"/>
    <w:rsid w:val="00A918D2"/>
    <w:rsid w:val="00A93292"/>
    <w:rsid w:val="00A95661"/>
    <w:rsid w:val="00AA1E2E"/>
    <w:rsid w:val="00AB0B59"/>
    <w:rsid w:val="00AE6C64"/>
    <w:rsid w:val="00B125B8"/>
    <w:rsid w:val="00B2350C"/>
    <w:rsid w:val="00B333DC"/>
    <w:rsid w:val="00B34D82"/>
    <w:rsid w:val="00B35AEF"/>
    <w:rsid w:val="00B424DA"/>
    <w:rsid w:val="00B52F30"/>
    <w:rsid w:val="00B616E4"/>
    <w:rsid w:val="00B66D10"/>
    <w:rsid w:val="00B731C6"/>
    <w:rsid w:val="00B815F7"/>
    <w:rsid w:val="00B86E5C"/>
    <w:rsid w:val="00BB3D51"/>
    <w:rsid w:val="00BB3F0E"/>
    <w:rsid w:val="00BB4058"/>
    <w:rsid w:val="00BD10D2"/>
    <w:rsid w:val="00BD138D"/>
    <w:rsid w:val="00BD1414"/>
    <w:rsid w:val="00BD2DAE"/>
    <w:rsid w:val="00BE1534"/>
    <w:rsid w:val="00BF383E"/>
    <w:rsid w:val="00C0577C"/>
    <w:rsid w:val="00C24102"/>
    <w:rsid w:val="00C60182"/>
    <w:rsid w:val="00C63C29"/>
    <w:rsid w:val="00C74D87"/>
    <w:rsid w:val="00C83102"/>
    <w:rsid w:val="00C934A7"/>
    <w:rsid w:val="00C94C22"/>
    <w:rsid w:val="00C94E7E"/>
    <w:rsid w:val="00CA3D9D"/>
    <w:rsid w:val="00CB0979"/>
    <w:rsid w:val="00CB3944"/>
    <w:rsid w:val="00CB548B"/>
    <w:rsid w:val="00CC1C98"/>
    <w:rsid w:val="00CC29F7"/>
    <w:rsid w:val="00CC6842"/>
    <w:rsid w:val="00CD70CF"/>
    <w:rsid w:val="00CE792F"/>
    <w:rsid w:val="00D14F56"/>
    <w:rsid w:val="00D27803"/>
    <w:rsid w:val="00D33986"/>
    <w:rsid w:val="00D35803"/>
    <w:rsid w:val="00D40994"/>
    <w:rsid w:val="00D54A08"/>
    <w:rsid w:val="00D676CE"/>
    <w:rsid w:val="00D70310"/>
    <w:rsid w:val="00D7330C"/>
    <w:rsid w:val="00D823A4"/>
    <w:rsid w:val="00D85E09"/>
    <w:rsid w:val="00D86A52"/>
    <w:rsid w:val="00DB22ED"/>
    <w:rsid w:val="00DB3D33"/>
    <w:rsid w:val="00DB4CE4"/>
    <w:rsid w:val="00DD0E19"/>
    <w:rsid w:val="00DF085C"/>
    <w:rsid w:val="00E122B1"/>
    <w:rsid w:val="00E12903"/>
    <w:rsid w:val="00E1632D"/>
    <w:rsid w:val="00E17C04"/>
    <w:rsid w:val="00E210B1"/>
    <w:rsid w:val="00E24884"/>
    <w:rsid w:val="00E30516"/>
    <w:rsid w:val="00E30DDB"/>
    <w:rsid w:val="00E313EA"/>
    <w:rsid w:val="00E33BBA"/>
    <w:rsid w:val="00E3668F"/>
    <w:rsid w:val="00E40EDD"/>
    <w:rsid w:val="00E57DAE"/>
    <w:rsid w:val="00E62E91"/>
    <w:rsid w:val="00E73518"/>
    <w:rsid w:val="00E75AD1"/>
    <w:rsid w:val="00E77DCB"/>
    <w:rsid w:val="00E8225C"/>
    <w:rsid w:val="00E95BAB"/>
    <w:rsid w:val="00EA0781"/>
    <w:rsid w:val="00EA4ED6"/>
    <w:rsid w:val="00EA50A5"/>
    <w:rsid w:val="00EA6121"/>
    <w:rsid w:val="00EB5D4B"/>
    <w:rsid w:val="00EC31DE"/>
    <w:rsid w:val="00EC726F"/>
    <w:rsid w:val="00EE5DDC"/>
    <w:rsid w:val="00EF5785"/>
    <w:rsid w:val="00EF7C89"/>
    <w:rsid w:val="00F0114B"/>
    <w:rsid w:val="00F05B15"/>
    <w:rsid w:val="00F05B16"/>
    <w:rsid w:val="00F06783"/>
    <w:rsid w:val="00F13920"/>
    <w:rsid w:val="00F2124A"/>
    <w:rsid w:val="00F228D2"/>
    <w:rsid w:val="00F31F1C"/>
    <w:rsid w:val="00F41880"/>
    <w:rsid w:val="00F44B37"/>
    <w:rsid w:val="00F563AB"/>
    <w:rsid w:val="00F663D8"/>
    <w:rsid w:val="00F82C57"/>
    <w:rsid w:val="00F92B5C"/>
    <w:rsid w:val="00FA5C95"/>
    <w:rsid w:val="00FB4913"/>
    <w:rsid w:val="00FC6240"/>
    <w:rsid w:val="00FE7DE9"/>
    <w:rsid w:val="00FF09A0"/>
    <w:rsid w:val="00FF4A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14:docId w14:val="2F0C6C18"/>
  <w15:docId w15:val="{46E5EE87-C107-458F-AD28-A8DD1854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ED2"/>
    <w:pPr>
      <w:widowControl w:val="0"/>
      <w:suppressAutoHyphens/>
      <w:spacing w:after="0" w:line="240" w:lineRule="auto"/>
    </w:pPr>
    <w:rPr>
      <w:rFonts w:ascii="Times New Roman" w:eastAsia="Lucida Sans Unicode" w:hAnsi="Times New Roman" w:cs="Times New Roman"/>
      <w:kern w:val="1"/>
      <w:lang w:eastAsia="es-ES"/>
    </w:rPr>
  </w:style>
  <w:style w:type="paragraph" w:styleId="Ttulo1">
    <w:name w:val="heading 1"/>
    <w:basedOn w:val="Normal"/>
    <w:next w:val="Normal"/>
    <w:link w:val="Ttulo1Car"/>
    <w:uiPriority w:val="9"/>
    <w:qFormat/>
    <w:rsid w:val="00A72E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qFormat/>
    <w:rsid w:val="00A72ED2"/>
    <w:pPr>
      <w:keepNext/>
      <w:tabs>
        <w:tab w:val="num" w:pos="0"/>
      </w:tabs>
      <w:jc w:val="cente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31D4"/>
    <w:pPr>
      <w:tabs>
        <w:tab w:val="center" w:pos="4419"/>
        <w:tab w:val="right" w:pos="8838"/>
      </w:tabs>
    </w:pPr>
  </w:style>
  <w:style w:type="character" w:customStyle="1" w:styleId="EncabezadoCar">
    <w:name w:val="Encabezado Car"/>
    <w:basedOn w:val="Fuentedeprrafopredeter"/>
    <w:link w:val="Encabezado"/>
    <w:uiPriority w:val="99"/>
    <w:rsid w:val="002731D4"/>
  </w:style>
  <w:style w:type="paragraph" w:styleId="Piedepgina">
    <w:name w:val="footer"/>
    <w:basedOn w:val="Normal"/>
    <w:link w:val="PiedepginaCar"/>
    <w:uiPriority w:val="99"/>
    <w:unhideWhenUsed/>
    <w:rsid w:val="002731D4"/>
    <w:pPr>
      <w:tabs>
        <w:tab w:val="center" w:pos="4419"/>
        <w:tab w:val="right" w:pos="8838"/>
      </w:tabs>
    </w:pPr>
  </w:style>
  <w:style w:type="character" w:customStyle="1" w:styleId="PiedepginaCar">
    <w:name w:val="Pie de página Car"/>
    <w:basedOn w:val="Fuentedeprrafopredeter"/>
    <w:link w:val="Piedepgina"/>
    <w:uiPriority w:val="99"/>
    <w:rsid w:val="002731D4"/>
  </w:style>
  <w:style w:type="paragraph" w:styleId="Textodeglobo">
    <w:name w:val="Balloon Text"/>
    <w:basedOn w:val="Normal"/>
    <w:link w:val="TextodegloboCar"/>
    <w:uiPriority w:val="99"/>
    <w:semiHidden/>
    <w:unhideWhenUsed/>
    <w:rsid w:val="002731D4"/>
    <w:rPr>
      <w:rFonts w:ascii="Tahoma" w:hAnsi="Tahoma" w:cs="Tahoma"/>
      <w:sz w:val="16"/>
      <w:szCs w:val="16"/>
    </w:rPr>
  </w:style>
  <w:style w:type="character" w:customStyle="1" w:styleId="TextodegloboCar">
    <w:name w:val="Texto de globo Car"/>
    <w:basedOn w:val="Fuentedeprrafopredeter"/>
    <w:link w:val="Textodeglobo"/>
    <w:uiPriority w:val="99"/>
    <w:semiHidden/>
    <w:rsid w:val="002731D4"/>
    <w:rPr>
      <w:rFonts w:ascii="Tahoma" w:hAnsi="Tahoma" w:cs="Tahoma"/>
      <w:sz w:val="16"/>
      <w:szCs w:val="16"/>
    </w:rPr>
  </w:style>
  <w:style w:type="character" w:customStyle="1" w:styleId="Ttulo1Car">
    <w:name w:val="Título 1 Car"/>
    <w:basedOn w:val="Fuentedeprrafopredeter"/>
    <w:link w:val="Ttulo1"/>
    <w:uiPriority w:val="9"/>
    <w:rsid w:val="00A72ED2"/>
    <w:rPr>
      <w:rFonts w:asciiTheme="majorHAnsi" w:eastAsiaTheme="majorEastAsia" w:hAnsiTheme="majorHAnsi" w:cstheme="majorBidi"/>
      <w:b/>
      <w:bCs/>
      <w:color w:val="365F91" w:themeColor="accent1" w:themeShade="BF"/>
      <w:kern w:val="1"/>
      <w:sz w:val="28"/>
      <w:szCs w:val="28"/>
      <w:lang w:eastAsia="es-ES"/>
    </w:rPr>
  </w:style>
  <w:style w:type="character" w:customStyle="1" w:styleId="Ttulo5Car">
    <w:name w:val="Título 5 Car"/>
    <w:basedOn w:val="Fuentedeprrafopredeter"/>
    <w:link w:val="Ttulo5"/>
    <w:rsid w:val="00A72ED2"/>
    <w:rPr>
      <w:rFonts w:ascii="Times New Roman" w:eastAsia="Lucida Sans Unicode" w:hAnsi="Times New Roman" w:cs="Times New Roman"/>
      <w:kern w:val="1"/>
      <w:lang w:eastAsia="es-ES"/>
    </w:rPr>
  </w:style>
  <w:style w:type="paragraph" w:styleId="Ttulo">
    <w:name w:val="Title"/>
    <w:basedOn w:val="Normal"/>
    <w:next w:val="Subttulo"/>
    <w:link w:val="TtuloCar"/>
    <w:qFormat/>
    <w:rsid w:val="00A72ED2"/>
    <w:pPr>
      <w:spacing w:line="360" w:lineRule="auto"/>
      <w:ind w:left="360"/>
      <w:jc w:val="center"/>
    </w:pPr>
    <w:rPr>
      <w:b/>
      <w:lang w:val="es-MX"/>
    </w:rPr>
  </w:style>
  <w:style w:type="character" w:customStyle="1" w:styleId="TtuloCar">
    <w:name w:val="Título Car"/>
    <w:basedOn w:val="Fuentedeprrafopredeter"/>
    <w:link w:val="Ttulo"/>
    <w:rsid w:val="00A72ED2"/>
    <w:rPr>
      <w:rFonts w:ascii="Times New Roman" w:eastAsia="Lucida Sans Unicode" w:hAnsi="Times New Roman" w:cs="Times New Roman"/>
      <w:b/>
      <w:kern w:val="1"/>
      <w:lang w:val="es-MX" w:eastAsia="es-ES"/>
    </w:rPr>
  </w:style>
  <w:style w:type="paragraph" w:styleId="Sangra2detindependiente">
    <w:name w:val="Body Text Indent 2"/>
    <w:basedOn w:val="Normal"/>
    <w:link w:val="Sangra2detindependienteCar"/>
    <w:semiHidden/>
    <w:rsid w:val="00A72ED2"/>
    <w:pPr>
      <w:spacing w:line="360" w:lineRule="auto"/>
      <w:ind w:firstLine="1276"/>
      <w:jc w:val="both"/>
    </w:pPr>
    <w:rPr>
      <w:lang w:val="es-MX"/>
    </w:rPr>
  </w:style>
  <w:style w:type="character" w:customStyle="1" w:styleId="Sangra2detindependienteCar">
    <w:name w:val="Sangría 2 de t. independiente Car"/>
    <w:basedOn w:val="Fuentedeprrafopredeter"/>
    <w:link w:val="Sangra2detindependiente"/>
    <w:semiHidden/>
    <w:rsid w:val="00A72ED2"/>
    <w:rPr>
      <w:rFonts w:ascii="Times New Roman" w:eastAsia="Lucida Sans Unicode" w:hAnsi="Times New Roman" w:cs="Times New Roman"/>
      <w:kern w:val="1"/>
      <w:lang w:val="es-MX" w:eastAsia="es-ES"/>
    </w:rPr>
  </w:style>
  <w:style w:type="paragraph" w:styleId="Prrafodelista">
    <w:name w:val="List Paragraph"/>
    <w:basedOn w:val="Normal"/>
    <w:uiPriority w:val="34"/>
    <w:qFormat/>
    <w:rsid w:val="00A72ED2"/>
    <w:pPr>
      <w:widowControl/>
      <w:suppressAutoHyphens w:val="0"/>
      <w:ind w:left="720"/>
      <w:contextualSpacing/>
    </w:pPr>
    <w:rPr>
      <w:rFonts w:ascii="Arial" w:eastAsia="Times New Roman" w:hAnsi="Arial"/>
      <w:kern w:val="0"/>
      <w:lang w:val="es-ES"/>
    </w:rPr>
  </w:style>
  <w:style w:type="paragraph" w:styleId="Listaconvietas2">
    <w:name w:val="List Bullet 2"/>
    <w:basedOn w:val="Normal"/>
    <w:rsid w:val="00A72ED2"/>
    <w:pPr>
      <w:widowControl/>
      <w:numPr>
        <w:numId w:val="5"/>
      </w:numPr>
      <w:suppressAutoHyphens w:val="0"/>
      <w:contextualSpacing/>
    </w:pPr>
    <w:rPr>
      <w:rFonts w:ascii="Arial" w:eastAsia="Times New Roman" w:hAnsi="Arial"/>
      <w:kern w:val="0"/>
      <w:lang w:val="es-ES"/>
    </w:rPr>
  </w:style>
  <w:style w:type="paragraph" w:customStyle="1" w:styleId="Default">
    <w:name w:val="Default"/>
    <w:rsid w:val="00A72ED2"/>
    <w:pPr>
      <w:autoSpaceDE w:val="0"/>
      <w:autoSpaceDN w:val="0"/>
      <w:adjustRightInd w:val="0"/>
      <w:spacing w:after="0" w:line="240" w:lineRule="auto"/>
    </w:pPr>
    <w:rPr>
      <w:color w:val="000000"/>
      <w:lang w:val="es-ES"/>
    </w:rPr>
  </w:style>
  <w:style w:type="paragraph" w:styleId="Subttulo">
    <w:name w:val="Subtitle"/>
    <w:basedOn w:val="Normal"/>
    <w:next w:val="Normal"/>
    <w:link w:val="SubttuloCar"/>
    <w:uiPriority w:val="11"/>
    <w:qFormat/>
    <w:rsid w:val="00A72ED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A72ED2"/>
    <w:rPr>
      <w:rFonts w:asciiTheme="majorHAnsi" w:eastAsiaTheme="majorEastAsia" w:hAnsiTheme="majorHAnsi" w:cstheme="majorBidi"/>
      <w:i/>
      <w:iCs/>
      <w:color w:val="4F81BD" w:themeColor="accent1"/>
      <w:spacing w:val="15"/>
      <w:kern w:val="1"/>
      <w:lang w:eastAsia="es-ES"/>
    </w:rPr>
  </w:style>
  <w:style w:type="paragraph" w:styleId="Textoindependiente">
    <w:name w:val="Body Text"/>
    <w:basedOn w:val="Normal"/>
    <w:link w:val="TextoindependienteCar"/>
    <w:uiPriority w:val="99"/>
    <w:semiHidden/>
    <w:unhideWhenUsed/>
    <w:rsid w:val="00A6682A"/>
    <w:pPr>
      <w:spacing w:after="120"/>
    </w:pPr>
  </w:style>
  <w:style w:type="character" w:customStyle="1" w:styleId="TextoindependienteCar">
    <w:name w:val="Texto independiente Car"/>
    <w:basedOn w:val="Fuentedeprrafopredeter"/>
    <w:link w:val="Textoindependiente"/>
    <w:uiPriority w:val="99"/>
    <w:semiHidden/>
    <w:rsid w:val="00A6682A"/>
    <w:rPr>
      <w:rFonts w:ascii="Times New Roman" w:eastAsia="Lucida Sans Unicode" w:hAnsi="Times New Roman" w:cs="Times New Roman"/>
      <w:kern w:val="1"/>
      <w:lang w:eastAsia="es-ES"/>
    </w:rPr>
  </w:style>
  <w:style w:type="paragraph" w:styleId="NormalWeb">
    <w:name w:val="Normal (Web)"/>
    <w:basedOn w:val="Normal"/>
    <w:uiPriority w:val="99"/>
    <w:semiHidden/>
    <w:unhideWhenUsed/>
    <w:rsid w:val="00E3668F"/>
    <w:pPr>
      <w:widowControl/>
      <w:suppressAutoHyphens w:val="0"/>
      <w:spacing w:before="100" w:beforeAutospacing="1" w:after="119"/>
    </w:pPr>
    <w:rPr>
      <w:rFonts w:eastAsia="Times New Roman"/>
      <w:kern w:val="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C30E-F7F0-428D-A60B-C77A7CBC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1489</Words>
  <Characters>8191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UNSJ</dc:creator>
  <cp:lastModifiedBy>Christian Aciar</cp:lastModifiedBy>
  <cp:revision>4</cp:revision>
  <cp:lastPrinted>2022-12-12T12:31:00Z</cp:lastPrinted>
  <dcterms:created xsi:type="dcterms:W3CDTF">2026-07-31T13:28:00Z</dcterms:created>
  <dcterms:modified xsi:type="dcterms:W3CDTF">2026-07-31T13:29:00Z</dcterms:modified>
</cp:coreProperties>
</file>