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D7D26" w14:textId="77777777" w:rsidR="0059337B" w:rsidRPr="00271F59" w:rsidRDefault="00945F08" w:rsidP="0059337B">
      <w:pPr>
        <w:jc w:val="center"/>
        <w:rPr>
          <w:rFonts w:ascii="Arial" w:hAnsi="Arial" w:cs="Arial"/>
          <w:b/>
          <w:sz w:val="24"/>
          <w:szCs w:val="24"/>
        </w:rPr>
      </w:pPr>
      <w:r w:rsidRPr="00271F59">
        <w:rPr>
          <w:rFonts w:ascii="Arial" w:hAnsi="Arial" w:cs="Arial"/>
          <w:b/>
          <w:sz w:val="24"/>
          <w:szCs w:val="24"/>
        </w:rPr>
        <w:t>INFORME DE AUDITORIA Nº</w:t>
      </w:r>
      <w:r w:rsidR="00C64454" w:rsidRPr="00271F59">
        <w:rPr>
          <w:rFonts w:ascii="Arial" w:hAnsi="Arial" w:cs="Arial"/>
          <w:b/>
          <w:sz w:val="24"/>
          <w:szCs w:val="24"/>
        </w:rPr>
        <w:t>04</w:t>
      </w:r>
      <w:r w:rsidRPr="00271F59">
        <w:rPr>
          <w:rFonts w:ascii="Arial" w:hAnsi="Arial" w:cs="Arial"/>
          <w:b/>
          <w:sz w:val="24"/>
          <w:szCs w:val="24"/>
        </w:rPr>
        <w:t>/202</w:t>
      </w:r>
      <w:r w:rsidR="006A4AED" w:rsidRPr="00271F59">
        <w:rPr>
          <w:rFonts w:ascii="Arial" w:hAnsi="Arial" w:cs="Arial"/>
          <w:b/>
          <w:sz w:val="24"/>
          <w:szCs w:val="24"/>
        </w:rPr>
        <w:t>6</w:t>
      </w:r>
    </w:p>
    <w:p w14:paraId="5706EA4D" w14:textId="77777777" w:rsidR="0059337B" w:rsidRPr="00271F59" w:rsidRDefault="0059337B" w:rsidP="0059337B">
      <w:pPr>
        <w:jc w:val="center"/>
        <w:rPr>
          <w:rFonts w:ascii="Arial" w:hAnsi="Arial" w:cs="Arial"/>
          <w:b/>
          <w:sz w:val="24"/>
          <w:szCs w:val="24"/>
        </w:rPr>
      </w:pPr>
      <w:r w:rsidRPr="00271F59">
        <w:rPr>
          <w:rFonts w:ascii="Arial" w:hAnsi="Arial" w:cs="Arial"/>
          <w:b/>
          <w:sz w:val="24"/>
          <w:szCs w:val="24"/>
          <w:u w:val="single"/>
        </w:rPr>
        <w:t>TEMA</w:t>
      </w:r>
      <w:r w:rsidRPr="00271F59">
        <w:rPr>
          <w:rFonts w:ascii="Arial" w:hAnsi="Arial" w:cs="Arial"/>
          <w:b/>
          <w:sz w:val="24"/>
          <w:szCs w:val="24"/>
        </w:rPr>
        <w:t>: “COMPRAS Y CONTRATACIONES”</w:t>
      </w:r>
    </w:p>
    <w:p w14:paraId="3F578176" w14:textId="77777777" w:rsidR="0059337B" w:rsidRPr="00271F59" w:rsidRDefault="0059337B" w:rsidP="0059337B">
      <w:pPr>
        <w:jc w:val="center"/>
        <w:rPr>
          <w:rFonts w:ascii="Arial" w:hAnsi="Arial" w:cs="Arial"/>
          <w:b/>
          <w:sz w:val="24"/>
          <w:szCs w:val="24"/>
        </w:rPr>
      </w:pPr>
    </w:p>
    <w:p w14:paraId="1B0E5E84" w14:textId="77777777" w:rsidR="0059337B" w:rsidRPr="00271F59" w:rsidRDefault="00061158" w:rsidP="0059337B">
      <w:pPr>
        <w:rPr>
          <w:rFonts w:ascii="Arial" w:hAnsi="Arial" w:cs="Arial"/>
          <w:b/>
          <w:sz w:val="24"/>
          <w:szCs w:val="24"/>
          <w:u w:val="single"/>
        </w:rPr>
      </w:pPr>
      <w:r w:rsidRPr="00271F59">
        <w:rPr>
          <w:rFonts w:ascii="Arial" w:hAnsi="Arial" w:cs="Arial"/>
          <w:b/>
          <w:sz w:val="24"/>
          <w:szCs w:val="24"/>
        </w:rPr>
        <w:t xml:space="preserve">I. </w:t>
      </w:r>
      <w:r w:rsidR="0059337B" w:rsidRPr="00271F59">
        <w:rPr>
          <w:rFonts w:ascii="Arial" w:hAnsi="Arial" w:cs="Arial"/>
          <w:b/>
          <w:sz w:val="24"/>
          <w:szCs w:val="24"/>
          <w:u w:val="single"/>
        </w:rPr>
        <w:t>OBJETO</w:t>
      </w:r>
    </w:p>
    <w:p w14:paraId="114CAED8" w14:textId="77777777" w:rsidR="0059337B" w:rsidRPr="00271F59" w:rsidRDefault="0059337B" w:rsidP="0059337B">
      <w:pPr>
        <w:rPr>
          <w:rFonts w:ascii="Arial" w:hAnsi="Arial" w:cs="Arial"/>
          <w:sz w:val="24"/>
          <w:szCs w:val="24"/>
        </w:rPr>
      </w:pPr>
    </w:p>
    <w:p w14:paraId="45DC537C" w14:textId="77777777" w:rsidR="008A69B3" w:rsidRPr="00271F59" w:rsidRDefault="008A69B3" w:rsidP="008A69B3">
      <w:pPr>
        <w:ind w:left="0" w:firstLine="284"/>
        <w:jc w:val="both"/>
        <w:rPr>
          <w:rFonts w:ascii="Arial" w:hAnsi="Arial" w:cs="Arial"/>
          <w:sz w:val="24"/>
          <w:szCs w:val="24"/>
        </w:rPr>
      </w:pPr>
      <w:r w:rsidRPr="00271F59">
        <w:rPr>
          <w:rFonts w:ascii="Arial" w:hAnsi="Arial" w:cs="Arial"/>
          <w:sz w:val="24"/>
          <w:szCs w:val="24"/>
        </w:rPr>
        <w:t xml:space="preserve">Evaluar la eficiencia, eficacia y economía del proceso de tramitación de las compras y contrataciones relevantes (de significación económica en el presupuesto de la Universidad) desde la fundamentación de la necesidad, los procedimientos escogidos para llevar a cabo el trámite, hasta la recepción de los bienes o servicios de que se trate. </w:t>
      </w:r>
    </w:p>
    <w:p w14:paraId="307B8CAC" w14:textId="77777777" w:rsidR="008A69B3" w:rsidRPr="00271F59" w:rsidRDefault="008A69B3" w:rsidP="008A69B3">
      <w:pPr>
        <w:ind w:left="0" w:firstLine="284"/>
        <w:jc w:val="both"/>
        <w:rPr>
          <w:rFonts w:ascii="Arial" w:hAnsi="Arial" w:cs="Arial"/>
          <w:sz w:val="24"/>
          <w:szCs w:val="24"/>
        </w:rPr>
      </w:pPr>
      <w:r w:rsidRPr="00271F59">
        <w:rPr>
          <w:rFonts w:ascii="Arial" w:hAnsi="Arial" w:cs="Arial"/>
          <w:sz w:val="24"/>
          <w:szCs w:val="24"/>
        </w:rPr>
        <w:t>Evaluar los pagos tramitados bajo la figura de “legítimo abono” y las contrataciones interadministrativas si las hubiera.</w:t>
      </w:r>
    </w:p>
    <w:p w14:paraId="0ED0670C" w14:textId="77777777" w:rsidR="00DA62E1" w:rsidRPr="00271F59" w:rsidRDefault="00DA62E1" w:rsidP="008A69B3">
      <w:pPr>
        <w:ind w:left="0" w:firstLine="284"/>
        <w:jc w:val="both"/>
        <w:rPr>
          <w:rFonts w:ascii="Arial" w:hAnsi="Arial" w:cs="Arial"/>
          <w:sz w:val="24"/>
          <w:szCs w:val="24"/>
        </w:rPr>
      </w:pPr>
      <w:r w:rsidRPr="00271F59">
        <w:rPr>
          <w:rFonts w:ascii="Arial" w:hAnsi="Arial" w:cs="Arial"/>
          <w:sz w:val="24"/>
          <w:szCs w:val="24"/>
        </w:rPr>
        <w:t>La auditoría se encuentra prevista en el Planeamiento del corriente año.</w:t>
      </w:r>
    </w:p>
    <w:p w14:paraId="6C0DF28D" w14:textId="77777777" w:rsidR="0059337B" w:rsidRPr="00271F59" w:rsidRDefault="0059337B" w:rsidP="0059337B">
      <w:pPr>
        <w:rPr>
          <w:rFonts w:ascii="Arial" w:hAnsi="Arial" w:cs="Arial"/>
          <w:sz w:val="24"/>
          <w:szCs w:val="24"/>
        </w:rPr>
      </w:pPr>
    </w:p>
    <w:p w14:paraId="6E1EF817" w14:textId="77777777" w:rsidR="0059337B" w:rsidRPr="00271F59" w:rsidRDefault="00061158" w:rsidP="0059337B">
      <w:pPr>
        <w:rPr>
          <w:rFonts w:ascii="Arial" w:hAnsi="Arial" w:cs="Arial"/>
          <w:b/>
          <w:sz w:val="24"/>
          <w:szCs w:val="24"/>
          <w:u w:val="single"/>
        </w:rPr>
      </w:pPr>
      <w:r w:rsidRPr="00271F59">
        <w:rPr>
          <w:rFonts w:ascii="Arial" w:hAnsi="Arial" w:cs="Arial"/>
          <w:b/>
          <w:sz w:val="24"/>
          <w:szCs w:val="24"/>
        </w:rPr>
        <w:t>II.</w:t>
      </w:r>
      <w:r w:rsidR="0059337B" w:rsidRPr="00271F59">
        <w:rPr>
          <w:rFonts w:ascii="Arial" w:hAnsi="Arial" w:cs="Arial"/>
          <w:b/>
          <w:sz w:val="24"/>
          <w:szCs w:val="24"/>
          <w:u w:val="single"/>
        </w:rPr>
        <w:t>ALCANCE</w:t>
      </w:r>
    </w:p>
    <w:p w14:paraId="352087B6" w14:textId="77777777" w:rsidR="0059337B" w:rsidRPr="00271F59" w:rsidRDefault="0059337B" w:rsidP="0059337B">
      <w:pPr>
        <w:rPr>
          <w:rFonts w:ascii="Arial" w:hAnsi="Arial" w:cs="Arial"/>
          <w:sz w:val="24"/>
          <w:szCs w:val="24"/>
        </w:rPr>
      </w:pPr>
    </w:p>
    <w:p w14:paraId="3C03269C" w14:textId="77777777" w:rsidR="0059337B" w:rsidRPr="00271F59" w:rsidRDefault="0059337B" w:rsidP="0059337B">
      <w:pPr>
        <w:ind w:left="0" w:firstLine="284"/>
        <w:jc w:val="both"/>
        <w:rPr>
          <w:rFonts w:ascii="Arial" w:hAnsi="Arial" w:cs="Arial"/>
          <w:sz w:val="24"/>
          <w:szCs w:val="24"/>
        </w:rPr>
      </w:pPr>
      <w:r w:rsidRPr="00271F59">
        <w:rPr>
          <w:rFonts w:ascii="Arial" w:hAnsi="Arial" w:cs="Arial"/>
          <w:sz w:val="24"/>
          <w:szCs w:val="24"/>
        </w:rPr>
        <w:t xml:space="preserve">La tarea se realizó de acuerdo con las Normas de Auditoría Interna Gubernamental aprobadas por la Res. </w:t>
      </w:r>
      <w:proofErr w:type="spellStart"/>
      <w:r w:rsidRPr="00271F59">
        <w:rPr>
          <w:rFonts w:ascii="Arial" w:hAnsi="Arial" w:cs="Arial"/>
          <w:sz w:val="24"/>
          <w:szCs w:val="24"/>
        </w:rPr>
        <w:t>N°</w:t>
      </w:r>
      <w:proofErr w:type="spellEnd"/>
      <w:r w:rsidRPr="00271F59">
        <w:rPr>
          <w:rFonts w:ascii="Arial" w:hAnsi="Arial" w:cs="Arial"/>
          <w:sz w:val="24"/>
          <w:szCs w:val="24"/>
        </w:rPr>
        <w:t xml:space="preserve"> 152/02 SGN y Res. </w:t>
      </w:r>
      <w:proofErr w:type="spellStart"/>
      <w:r w:rsidRPr="00271F59">
        <w:rPr>
          <w:rFonts w:ascii="Arial" w:hAnsi="Arial" w:cs="Arial"/>
          <w:sz w:val="24"/>
          <w:szCs w:val="24"/>
        </w:rPr>
        <w:t>Nº</w:t>
      </w:r>
      <w:proofErr w:type="spellEnd"/>
      <w:r w:rsidRPr="00271F59">
        <w:rPr>
          <w:rFonts w:ascii="Arial" w:hAnsi="Arial" w:cs="Arial"/>
          <w:sz w:val="24"/>
          <w:szCs w:val="24"/>
        </w:rPr>
        <w:t xml:space="preserve"> 3/11-SGN. </w:t>
      </w:r>
    </w:p>
    <w:p w14:paraId="5FED122D" w14:textId="77777777" w:rsidR="0059337B" w:rsidRPr="00271F59" w:rsidRDefault="0059337B" w:rsidP="0059337B">
      <w:pPr>
        <w:ind w:left="0" w:firstLine="284"/>
        <w:jc w:val="both"/>
        <w:rPr>
          <w:rFonts w:ascii="Arial" w:hAnsi="Arial" w:cs="Arial"/>
          <w:sz w:val="24"/>
          <w:szCs w:val="24"/>
        </w:rPr>
      </w:pPr>
      <w:r w:rsidRPr="00271F59">
        <w:rPr>
          <w:rFonts w:ascii="Arial" w:hAnsi="Arial" w:cs="Arial"/>
          <w:sz w:val="24"/>
          <w:szCs w:val="24"/>
        </w:rPr>
        <w:t xml:space="preserve">Se analizó una muestra del </w:t>
      </w:r>
      <w:r w:rsidR="00D2355C" w:rsidRPr="00271F59">
        <w:rPr>
          <w:rFonts w:ascii="Arial" w:hAnsi="Arial" w:cs="Arial"/>
          <w:sz w:val="24"/>
          <w:szCs w:val="24"/>
        </w:rPr>
        <w:t>5</w:t>
      </w:r>
      <w:r w:rsidR="00A36C35" w:rsidRPr="00271F59">
        <w:rPr>
          <w:rFonts w:ascii="Arial" w:hAnsi="Arial" w:cs="Arial"/>
          <w:sz w:val="24"/>
          <w:szCs w:val="24"/>
        </w:rPr>
        <w:t xml:space="preserve">1,69 </w:t>
      </w:r>
      <w:r w:rsidR="00160388" w:rsidRPr="00271F59">
        <w:rPr>
          <w:rFonts w:ascii="Arial" w:hAnsi="Arial" w:cs="Arial"/>
          <w:sz w:val="24"/>
          <w:szCs w:val="24"/>
        </w:rPr>
        <w:t xml:space="preserve">% </w:t>
      </w:r>
      <w:r w:rsidRPr="00271F59">
        <w:rPr>
          <w:rFonts w:ascii="Arial" w:hAnsi="Arial" w:cs="Arial"/>
          <w:sz w:val="24"/>
          <w:szCs w:val="24"/>
        </w:rPr>
        <w:t>(</w:t>
      </w:r>
      <w:r w:rsidR="00D2355C" w:rsidRPr="00271F59">
        <w:rPr>
          <w:rFonts w:ascii="Arial" w:hAnsi="Arial" w:cs="Arial"/>
          <w:sz w:val="24"/>
          <w:szCs w:val="24"/>
        </w:rPr>
        <w:t>1</w:t>
      </w:r>
      <w:r w:rsidR="00A36C35" w:rsidRPr="00271F59">
        <w:rPr>
          <w:rFonts w:ascii="Arial" w:hAnsi="Arial" w:cs="Arial"/>
          <w:sz w:val="24"/>
          <w:szCs w:val="24"/>
        </w:rPr>
        <w:t>6</w:t>
      </w:r>
      <w:r w:rsidRPr="00271F59">
        <w:rPr>
          <w:rFonts w:ascii="Arial" w:hAnsi="Arial" w:cs="Arial"/>
          <w:sz w:val="24"/>
          <w:szCs w:val="24"/>
        </w:rPr>
        <w:t xml:space="preserve"> contrataciones) de un total </w:t>
      </w:r>
      <w:r w:rsidR="00D2355C" w:rsidRPr="00271F59">
        <w:rPr>
          <w:rFonts w:ascii="Arial" w:hAnsi="Arial" w:cs="Arial"/>
          <w:sz w:val="24"/>
          <w:szCs w:val="24"/>
        </w:rPr>
        <w:t>3</w:t>
      </w:r>
      <w:r w:rsidR="00A36C35" w:rsidRPr="00271F59">
        <w:rPr>
          <w:rFonts w:ascii="Arial" w:hAnsi="Arial" w:cs="Arial"/>
          <w:sz w:val="24"/>
          <w:szCs w:val="24"/>
        </w:rPr>
        <w:t>1</w:t>
      </w:r>
      <w:r w:rsidRPr="00271F59">
        <w:rPr>
          <w:rFonts w:ascii="Arial" w:hAnsi="Arial" w:cs="Arial"/>
          <w:sz w:val="24"/>
          <w:szCs w:val="24"/>
        </w:rPr>
        <w:t xml:space="preserve"> que superaron $</w:t>
      </w:r>
      <w:r w:rsidR="008A69B3" w:rsidRPr="00271F59">
        <w:rPr>
          <w:rFonts w:ascii="Arial" w:hAnsi="Arial" w:cs="Arial"/>
          <w:sz w:val="24"/>
          <w:szCs w:val="24"/>
        </w:rPr>
        <w:t>20</w:t>
      </w:r>
      <w:r w:rsidR="00F33CED" w:rsidRPr="00271F59">
        <w:rPr>
          <w:rFonts w:ascii="Arial" w:hAnsi="Arial" w:cs="Arial"/>
          <w:sz w:val="24"/>
          <w:szCs w:val="24"/>
        </w:rPr>
        <w:t xml:space="preserve"> millones</w:t>
      </w:r>
      <w:r w:rsidRPr="00271F59">
        <w:rPr>
          <w:rFonts w:ascii="Arial" w:hAnsi="Arial" w:cs="Arial"/>
          <w:sz w:val="24"/>
          <w:szCs w:val="24"/>
        </w:rPr>
        <w:t xml:space="preserve"> en el año 202</w:t>
      </w:r>
      <w:r w:rsidR="008A69B3" w:rsidRPr="00271F59">
        <w:rPr>
          <w:rFonts w:ascii="Arial" w:hAnsi="Arial" w:cs="Arial"/>
          <w:sz w:val="24"/>
          <w:szCs w:val="24"/>
        </w:rPr>
        <w:t>5</w:t>
      </w:r>
      <w:r w:rsidRPr="00271F59">
        <w:rPr>
          <w:rFonts w:ascii="Arial" w:hAnsi="Arial" w:cs="Arial"/>
          <w:sz w:val="24"/>
          <w:szCs w:val="24"/>
        </w:rPr>
        <w:t xml:space="preserve">. </w:t>
      </w:r>
    </w:p>
    <w:p w14:paraId="24DF2A95" w14:textId="77777777" w:rsidR="0059337B" w:rsidRPr="00271F59" w:rsidRDefault="0059337B" w:rsidP="0059337B">
      <w:pPr>
        <w:ind w:left="0" w:firstLine="284"/>
        <w:jc w:val="both"/>
        <w:rPr>
          <w:rFonts w:ascii="Arial" w:hAnsi="Arial" w:cs="Arial"/>
          <w:sz w:val="24"/>
          <w:szCs w:val="24"/>
        </w:rPr>
      </w:pPr>
      <w:r w:rsidRPr="00271F59">
        <w:rPr>
          <w:rFonts w:ascii="Arial" w:hAnsi="Arial" w:cs="Arial"/>
          <w:sz w:val="24"/>
          <w:szCs w:val="24"/>
        </w:rPr>
        <w:t>Expedientes de Pago:</w:t>
      </w:r>
      <w:r w:rsidR="009D56E2" w:rsidRPr="00271F59">
        <w:rPr>
          <w:rFonts w:ascii="Arial" w:hAnsi="Arial" w:cs="Arial"/>
          <w:sz w:val="24"/>
          <w:szCs w:val="24"/>
        </w:rPr>
        <w:t xml:space="preserve"> 100% de los correspondientes a la muestra</w:t>
      </w:r>
      <w:r w:rsidRPr="00271F59">
        <w:rPr>
          <w:rFonts w:ascii="Arial" w:hAnsi="Arial" w:cs="Arial"/>
          <w:sz w:val="24"/>
          <w:szCs w:val="24"/>
        </w:rPr>
        <w:t>.</w:t>
      </w:r>
    </w:p>
    <w:p w14:paraId="20714EA1" w14:textId="2A1CBBF7" w:rsidR="00764639" w:rsidRPr="00271F59" w:rsidRDefault="00F33CED" w:rsidP="00764639">
      <w:pPr>
        <w:ind w:left="0" w:firstLine="284"/>
        <w:jc w:val="both"/>
        <w:rPr>
          <w:rFonts w:ascii="Arial" w:hAnsi="Arial" w:cs="Arial"/>
          <w:sz w:val="24"/>
          <w:szCs w:val="24"/>
        </w:rPr>
      </w:pPr>
      <w:r w:rsidRPr="00271F59">
        <w:rPr>
          <w:rFonts w:ascii="Arial" w:hAnsi="Arial" w:cs="Arial"/>
          <w:sz w:val="24"/>
          <w:szCs w:val="24"/>
        </w:rPr>
        <w:t>Legítimo abono y contrataciones interadministrativas: Análisis de la ejecución a nivel del compromiso para el año 2025. Muestra selectiva</w:t>
      </w:r>
      <w:r w:rsidR="00271F59">
        <w:rPr>
          <w:rFonts w:ascii="Arial" w:hAnsi="Arial" w:cs="Arial"/>
          <w:sz w:val="24"/>
          <w:szCs w:val="24"/>
        </w:rPr>
        <w:t xml:space="preserve"> </w:t>
      </w:r>
      <w:r w:rsidRPr="00271F59">
        <w:rPr>
          <w:rFonts w:ascii="Arial" w:hAnsi="Arial" w:cs="Arial"/>
          <w:sz w:val="24"/>
          <w:szCs w:val="24"/>
        </w:rPr>
        <w:t>de 13 proveedores</w:t>
      </w:r>
      <w:r w:rsidR="00271F59">
        <w:rPr>
          <w:rFonts w:ascii="Arial" w:hAnsi="Arial" w:cs="Arial"/>
          <w:sz w:val="24"/>
          <w:szCs w:val="24"/>
        </w:rPr>
        <w:t xml:space="preserve"> </w:t>
      </w:r>
      <w:r w:rsidRPr="00271F59">
        <w:rPr>
          <w:rFonts w:ascii="Arial" w:hAnsi="Arial" w:cs="Arial"/>
          <w:sz w:val="24"/>
          <w:szCs w:val="24"/>
        </w:rPr>
        <w:t>con bienes y/o servicios por montos superiores a $20 millones</w:t>
      </w:r>
      <w:r w:rsidR="00271F59">
        <w:rPr>
          <w:rFonts w:ascii="Arial" w:hAnsi="Arial" w:cs="Arial"/>
          <w:sz w:val="24"/>
          <w:szCs w:val="24"/>
        </w:rPr>
        <w:t xml:space="preserve"> </w:t>
      </w:r>
      <w:r w:rsidRPr="00271F59">
        <w:rPr>
          <w:rFonts w:ascii="Arial" w:hAnsi="Arial" w:cs="Arial"/>
          <w:sz w:val="24"/>
          <w:szCs w:val="24"/>
        </w:rPr>
        <w:t>adquiridos en Rectorado (y dependencia SBU), FCEFN, FI, FACSO, FFHA, EUCS, EIDFS y ECLGSM</w:t>
      </w:r>
      <w:r w:rsidR="00764639" w:rsidRPr="00271F59">
        <w:rPr>
          <w:rFonts w:ascii="Arial" w:hAnsi="Arial" w:cs="Arial"/>
          <w:sz w:val="24"/>
          <w:szCs w:val="24"/>
        </w:rPr>
        <w:t>.</w:t>
      </w:r>
    </w:p>
    <w:p w14:paraId="35E22851" w14:textId="77777777" w:rsidR="0059337B" w:rsidRPr="00271F59" w:rsidRDefault="0013021B" w:rsidP="0059337B">
      <w:pPr>
        <w:ind w:left="0" w:firstLine="284"/>
        <w:jc w:val="both"/>
        <w:rPr>
          <w:rFonts w:ascii="Arial" w:hAnsi="Arial" w:cs="Arial"/>
          <w:sz w:val="24"/>
          <w:szCs w:val="24"/>
        </w:rPr>
      </w:pPr>
      <w:r w:rsidRPr="00271F59">
        <w:rPr>
          <w:rFonts w:ascii="Arial" w:hAnsi="Arial" w:cs="Arial"/>
          <w:sz w:val="24"/>
          <w:szCs w:val="24"/>
        </w:rPr>
        <w:t>Las tareas se llevaron</w:t>
      </w:r>
      <w:r w:rsidR="0059337B" w:rsidRPr="00271F59">
        <w:rPr>
          <w:rFonts w:ascii="Arial" w:hAnsi="Arial" w:cs="Arial"/>
          <w:sz w:val="24"/>
          <w:szCs w:val="24"/>
        </w:rPr>
        <w:t xml:space="preserve"> a cabo desde el </w:t>
      </w:r>
      <w:r w:rsidR="008A69B3" w:rsidRPr="00271F59">
        <w:rPr>
          <w:rFonts w:ascii="Arial" w:hAnsi="Arial" w:cs="Arial"/>
          <w:sz w:val="24"/>
          <w:szCs w:val="24"/>
        </w:rPr>
        <w:t>01</w:t>
      </w:r>
      <w:r w:rsidR="0059337B" w:rsidRPr="00271F59">
        <w:rPr>
          <w:rFonts w:ascii="Arial" w:hAnsi="Arial" w:cs="Arial"/>
          <w:sz w:val="24"/>
          <w:szCs w:val="24"/>
        </w:rPr>
        <w:t>/</w:t>
      </w:r>
      <w:r w:rsidR="005A271F" w:rsidRPr="00271F59">
        <w:rPr>
          <w:rFonts w:ascii="Arial" w:hAnsi="Arial" w:cs="Arial"/>
          <w:sz w:val="24"/>
          <w:szCs w:val="24"/>
        </w:rPr>
        <w:t>02</w:t>
      </w:r>
      <w:r w:rsidR="00D12175" w:rsidRPr="00271F59">
        <w:rPr>
          <w:rFonts w:ascii="Arial" w:hAnsi="Arial" w:cs="Arial"/>
          <w:sz w:val="24"/>
          <w:szCs w:val="24"/>
        </w:rPr>
        <w:t>/202</w:t>
      </w:r>
      <w:r w:rsidR="008A69B3" w:rsidRPr="00271F59">
        <w:rPr>
          <w:rFonts w:ascii="Arial" w:hAnsi="Arial" w:cs="Arial"/>
          <w:sz w:val="24"/>
          <w:szCs w:val="24"/>
        </w:rPr>
        <w:t>6</w:t>
      </w:r>
      <w:r w:rsidR="00D12175" w:rsidRPr="00271F59">
        <w:rPr>
          <w:rFonts w:ascii="Arial" w:hAnsi="Arial" w:cs="Arial"/>
          <w:sz w:val="24"/>
          <w:szCs w:val="24"/>
        </w:rPr>
        <w:t xml:space="preserve"> al </w:t>
      </w:r>
      <w:r w:rsidR="00C64454" w:rsidRPr="00271F59">
        <w:rPr>
          <w:rFonts w:ascii="Arial" w:hAnsi="Arial" w:cs="Arial"/>
          <w:sz w:val="24"/>
          <w:szCs w:val="24"/>
        </w:rPr>
        <w:t>13</w:t>
      </w:r>
      <w:r w:rsidR="00D12175" w:rsidRPr="00271F59">
        <w:rPr>
          <w:rFonts w:ascii="Arial" w:hAnsi="Arial" w:cs="Arial"/>
          <w:sz w:val="24"/>
          <w:szCs w:val="24"/>
        </w:rPr>
        <w:t>/</w:t>
      </w:r>
      <w:r w:rsidR="00C64454" w:rsidRPr="00271F59">
        <w:rPr>
          <w:rFonts w:ascii="Arial" w:hAnsi="Arial" w:cs="Arial"/>
          <w:sz w:val="24"/>
          <w:szCs w:val="24"/>
        </w:rPr>
        <w:t>05</w:t>
      </w:r>
      <w:r w:rsidR="00D12175" w:rsidRPr="00271F59">
        <w:rPr>
          <w:rFonts w:ascii="Arial" w:hAnsi="Arial" w:cs="Arial"/>
          <w:sz w:val="24"/>
          <w:szCs w:val="24"/>
        </w:rPr>
        <w:t>/202</w:t>
      </w:r>
      <w:r w:rsidR="008A69B3" w:rsidRPr="00271F59">
        <w:rPr>
          <w:rFonts w:ascii="Arial" w:hAnsi="Arial" w:cs="Arial"/>
          <w:sz w:val="24"/>
          <w:szCs w:val="24"/>
        </w:rPr>
        <w:t>6</w:t>
      </w:r>
      <w:r w:rsidR="0059337B" w:rsidRPr="00271F59">
        <w:rPr>
          <w:rFonts w:ascii="Arial" w:hAnsi="Arial" w:cs="Arial"/>
          <w:sz w:val="24"/>
          <w:szCs w:val="24"/>
        </w:rPr>
        <w:t>.</w:t>
      </w:r>
    </w:p>
    <w:p w14:paraId="40317D3F" w14:textId="77777777" w:rsidR="00C64454" w:rsidRPr="00271F59" w:rsidRDefault="00C64454" w:rsidP="00F723B9">
      <w:pPr>
        <w:ind w:left="0" w:firstLine="0"/>
        <w:rPr>
          <w:rFonts w:ascii="Arial" w:hAnsi="Arial" w:cs="Arial"/>
          <w:sz w:val="24"/>
          <w:szCs w:val="24"/>
        </w:rPr>
      </w:pPr>
    </w:p>
    <w:p w14:paraId="459EC136" w14:textId="77777777" w:rsidR="0059337B" w:rsidRPr="00271F59" w:rsidRDefault="00061158" w:rsidP="0059337B">
      <w:pPr>
        <w:rPr>
          <w:rFonts w:ascii="Arial" w:hAnsi="Arial" w:cs="Arial"/>
          <w:b/>
          <w:sz w:val="24"/>
          <w:szCs w:val="24"/>
          <w:u w:val="single"/>
        </w:rPr>
      </w:pPr>
      <w:r w:rsidRPr="00271F59">
        <w:rPr>
          <w:rFonts w:ascii="Arial" w:hAnsi="Arial" w:cs="Arial"/>
          <w:b/>
          <w:sz w:val="24"/>
          <w:szCs w:val="24"/>
        </w:rPr>
        <w:t xml:space="preserve">IV. </w:t>
      </w:r>
      <w:r w:rsidR="0059337B" w:rsidRPr="00271F59">
        <w:rPr>
          <w:rFonts w:ascii="Arial" w:hAnsi="Arial" w:cs="Arial"/>
          <w:b/>
          <w:sz w:val="24"/>
          <w:szCs w:val="24"/>
          <w:u w:val="single"/>
        </w:rPr>
        <w:t>TAREAS REALIZADAS</w:t>
      </w:r>
    </w:p>
    <w:p w14:paraId="766720F6" w14:textId="77777777" w:rsidR="0059337B" w:rsidRPr="00271F59" w:rsidRDefault="0059337B" w:rsidP="0059337B">
      <w:pPr>
        <w:rPr>
          <w:rFonts w:ascii="Arial" w:hAnsi="Arial" w:cs="Arial"/>
          <w:sz w:val="24"/>
          <w:szCs w:val="24"/>
        </w:rPr>
      </w:pPr>
    </w:p>
    <w:p w14:paraId="6D68703B" w14:textId="77777777" w:rsidR="0059337B" w:rsidRPr="00271F59" w:rsidRDefault="0059337B" w:rsidP="00130CB0">
      <w:pPr>
        <w:pStyle w:val="Prrafodelista"/>
        <w:numPr>
          <w:ilvl w:val="0"/>
          <w:numId w:val="1"/>
        </w:numPr>
        <w:ind w:left="426" w:hanging="284"/>
        <w:jc w:val="both"/>
        <w:rPr>
          <w:rFonts w:ascii="Arial" w:hAnsi="Arial" w:cs="Arial"/>
          <w:sz w:val="24"/>
          <w:szCs w:val="24"/>
        </w:rPr>
      </w:pPr>
      <w:r w:rsidRPr="00271F59">
        <w:rPr>
          <w:rFonts w:ascii="Arial" w:hAnsi="Arial" w:cs="Arial"/>
          <w:sz w:val="24"/>
          <w:szCs w:val="24"/>
        </w:rPr>
        <w:t xml:space="preserve">Análisis de expedientes de compras, verificando el cumplimiento de la normativa vigente y criterios aplicados, especialmente los de economía y eficiencia, verificando en algunos casos el bien o servicio recepcionado y su correspondencia con las especificaciones técnicas. </w:t>
      </w:r>
    </w:p>
    <w:p w14:paraId="5AA672CE" w14:textId="77777777" w:rsidR="0059337B" w:rsidRPr="00271F59" w:rsidRDefault="0059337B" w:rsidP="00130CB0">
      <w:pPr>
        <w:pStyle w:val="Prrafodelista"/>
        <w:numPr>
          <w:ilvl w:val="0"/>
          <w:numId w:val="1"/>
        </w:numPr>
        <w:ind w:left="426" w:hanging="284"/>
        <w:jc w:val="both"/>
        <w:rPr>
          <w:rFonts w:ascii="Arial" w:hAnsi="Arial" w:cs="Arial"/>
          <w:sz w:val="24"/>
          <w:szCs w:val="24"/>
        </w:rPr>
      </w:pPr>
      <w:r w:rsidRPr="00271F59">
        <w:rPr>
          <w:rFonts w:ascii="Arial" w:hAnsi="Arial" w:cs="Arial"/>
          <w:sz w:val="24"/>
          <w:szCs w:val="24"/>
        </w:rPr>
        <w:t xml:space="preserve">Verificación de la aplicación del Reglamento de Compras y Contrataciones aprobado por Decreto 1023/01 y su reglamentario </w:t>
      </w:r>
      <w:proofErr w:type="spellStart"/>
      <w:r w:rsidRPr="00271F59">
        <w:rPr>
          <w:rFonts w:ascii="Arial" w:hAnsi="Arial" w:cs="Arial"/>
          <w:sz w:val="24"/>
          <w:szCs w:val="24"/>
        </w:rPr>
        <w:t>Nº</w:t>
      </w:r>
      <w:proofErr w:type="spellEnd"/>
      <w:r w:rsidRPr="00271F59">
        <w:rPr>
          <w:rFonts w:ascii="Arial" w:hAnsi="Arial" w:cs="Arial"/>
          <w:sz w:val="24"/>
          <w:szCs w:val="24"/>
        </w:rPr>
        <w:t xml:space="preserve"> 1030/16. </w:t>
      </w:r>
    </w:p>
    <w:p w14:paraId="3E8F2DEA" w14:textId="77777777" w:rsidR="0059337B" w:rsidRPr="00271F59" w:rsidRDefault="0059337B" w:rsidP="00130CB0">
      <w:pPr>
        <w:pStyle w:val="Prrafodelista"/>
        <w:numPr>
          <w:ilvl w:val="0"/>
          <w:numId w:val="1"/>
        </w:numPr>
        <w:ind w:left="426" w:hanging="284"/>
        <w:jc w:val="both"/>
        <w:rPr>
          <w:rFonts w:ascii="Arial" w:hAnsi="Arial" w:cs="Arial"/>
          <w:sz w:val="24"/>
          <w:szCs w:val="24"/>
        </w:rPr>
      </w:pPr>
      <w:r w:rsidRPr="00271F59">
        <w:rPr>
          <w:rFonts w:ascii="Arial" w:hAnsi="Arial" w:cs="Arial"/>
          <w:sz w:val="24"/>
          <w:szCs w:val="24"/>
        </w:rPr>
        <w:t xml:space="preserve">Verificación del cumplimiento de los objetivos de la Ley </w:t>
      </w:r>
      <w:proofErr w:type="spellStart"/>
      <w:r w:rsidRPr="00271F59">
        <w:rPr>
          <w:rFonts w:ascii="Arial" w:hAnsi="Arial" w:cs="Arial"/>
          <w:sz w:val="24"/>
          <w:szCs w:val="24"/>
        </w:rPr>
        <w:t>N°</w:t>
      </w:r>
      <w:proofErr w:type="spellEnd"/>
      <w:r w:rsidRPr="00271F59">
        <w:rPr>
          <w:rFonts w:ascii="Arial" w:hAnsi="Arial" w:cs="Arial"/>
          <w:sz w:val="24"/>
          <w:szCs w:val="24"/>
        </w:rPr>
        <w:t xml:space="preserve"> 25.551 sobre Compre </w:t>
      </w:r>
      <w:proofErr w:type="gramStart"/>
      <w:r w:rsidRPr="00271F59">
        <w:rPr>
          <w:rFonts w:ascii="Arial" w:hAnsi="Arial" w:cs="Arial"/>
          <w:sz w:val="24"/>
          <w:szCs w:val="24"/>
        </w:rPr>
        <w:t>Argentino</w:t>
      </w:r>
      <w:proofErr w:type="gramEnd"/>
      <w:r w:rsidRPr="00271F59">
        <w:rPr>
          <w:rFonts w:ascii="Arial" w:hAnsi="Arial" w:cs="Arial"/>
          <w:sz w:val="24"/>
          <w:szCs w:val="24"/>
        </w:rPr>
        <w:t>.</w:t>
      </w:r>
    </w:p>
    <w:p w14:paraId="15E14520" w14:textId="77777777" w:rsidR="0059337B" w:rsidRPr="00271F59" w:rsidRDefault="0059337B" w:rsidP="00130CB0">
      <w:pPr>
        <w:pStyle w:val="Prrafodelista"/>
        <w:numPr>
          <w:ilvl w:val="0"/>
          <w:numId w:val="1"/>
        </w:numPr>
        <w:ind w:left="426" w:hanging="284"/>
        <w:jc w:val="both"/>
        <w:rPr>
          <w:rFonts w:ascii="Arial" w:hAnsi="Arial" w:cs="Arial"/>
          <w:sz w:val="24"/>
          <w:szCs w:val="24"/>
        </w:rPr>
      </w:pPr>
      <w:r w:rsidRPr="00271F59">
        <w:rPr>
          <w:rFonts w:ascii="Arial" w:hAnsi="Arial" w:cs="Arial"/>
          <w:sz w:val="24"/>
          <w:szCs w:val="24"/>
        </w:rPr>
        <w:t>Realización de pruebas de validación sobre la muestra seleccionada, a través de la ejecución presupuestaria. Control de la imputación del gasto.</w:t>
      </w:r>
    </w:p>
    <w:p w14:paraId="7E258B4D" w14:textId="77777777" w:rsidR="0059337B" w:rsidRPr="00271F59" w:rsidRDefault="0059337B" w:rsidP="00130CB0">
      <w:pPr>
        <w:pStyle w:val="Prrafodelista"/>
        <w:numPr>
          <w:ilvl w:val="0"/>
          <w:numId w:val="1"/>
        </w:numPr>
        <w:ind w:left="426" w:hanging="284"/>
        <w:jc w:val="both"/>
        <w:rPr>
          <w:rFonts w:ascii="Arial" w:hAnsi="Arial" w:cs="Arial"/>
          <w:sz w:val="24"/>
          <w:szCs w:val="24"/>
        </w:rPr>
      </w:pPr>
      <w:r w:rsidRPr="00271F59">
        <w:rPr>
          <w:rFonts w:ascii="Arial" w:hAnsi="Arial" w:cs="Arial"/>
          <w:sz w:val="24"/>
          <w:szCs w:val="24"/>
        </w:rPr>
        <w:t>Análisis de la información contenida en el Sistema SIU Diaguita.</w:t>
      </w:r>
    </w:p>
    <w:p w14:paraId="015E0F66" w14:textId="77777777" w:rsidR="0059337B" w:rsidRPr="00271F59" w:rsidRDefault="0059337B" w:rsidP="00130CB0">
      <w:pPr>
        <w:pStyle w:val="Prrafodelista"/>
        <w:numPr>
          <w:ilvl w:val="0"/>
          <w:numId w:val="1"/>
        </w:numPr>
        <w:ind w:left="426" w:hanging="284"/>
        <w:jc w:val="both"/>
        <w:rPr>
          <w:rFonts w:ascii="Arial" w:hAnsi="Arial" w:cs="Arial"/>
          <w:sz w:val="24"/>
          <w:szCs w:val="24"/>
        </w:rPr>
      </w:pPr>
      <w:r w:rsidRPr="00271F59">
        <w:rPr>
          <w:rFonts w:ascii="Arial" w:hAnsi="Arial" w:cs="Arial"/>
          <w:sz w:val="24"/>
          <w:szCs w:val="24"/>
        </w:rPr>
        <w:t>Comparación de las Órdenes de Compra emitidas mediante SIU Diaguita y las pagadas en SIU Pilagá.</w:t>
      </w:r>
    </w:p>
    <w:p w14:paraId="10816A70" w14:textId="77777777" w:rsidR="0059337B" w:rsidRPr="00271F59" w:rsidRDefault="0059337B" w:rsidP="00130CB0">
      <w:pPr>
        <w:pStyle w:val="Prrafodelista"/>
        <w:numPr>
          <w:ilvl w:val="0"/>
          <w:numId w:val="1"/>
        </w:numPr>
        <w:ind w:left="426" w:hanging="284"/>
        <w:jc w:val="both"/>
        <w:rPr>
          <w:rFonts w:ascii="Arial" w:hAnsi="Arial" w:cs="Arial"/>
          <w:sz w:val="24"/>
          <w:szCs w:val="24"/>
        </w:rPr>
      </w:pPr>
      <w:r w:rsidRPr="00271F59">
        <w:rPr>
          <w:rFonts w:ascii="Arial" w:hAnsi="Arial" w:cs="Arial"/>
          <w:sz w:val="24"/>
          <w:szCs w:val="24"/>
        </w:rPr>
        <w:t xml:space="preserve">Verificación de las compras apartadas de su tramitación normal y habitual (Reconocimientos de Gastos). </w:t>
      </w:r>
    </w:p>
    <w:p w14:paraId="4FDD0EDF" w14:textId="77777777" w:rsidR="00D2355C" w:rsidRPr="00271F59" w:rsidRDefault="00D2355C" w:rsidP="00130CB0">
      <w:pPr>
        <w:pStyle w:val="Prrafodelista"/>
        <w:numPr>
          <w:ilvl w:val="0"/>
          <w:numId w:val="1"/>
        </w:numPr>
        <w:ind w:left="426" w:hanging="284"/>
        <w:jc w:val="both"/>
        <w:rPr>
          <w:rFonts w:ascii="Arial" w:hAnsi="Arial" w:cs="Arial"/>
          <w:sz w:val="24"/>
          <w:szCs w:val="24"/>
        </w:rPr>
      </w:pPr>
      <w:r w:rsidRPr="00271F59">
        <w:rPr>
          <w:rFonts w:ascii="Arial" w:hAnsi="Arial" w:cs="Arial"/>
          <w:sz w:val="24"/>
          <w:szCs w:val="24"/>
        </w:rPr>
        <w:lastRenderedPageBreak/>
        <w:t>Constatación a través de SIU Mapuche del estado actual de los usuarios activos.</w:t>
      </w:r>
    </w:p>
    <w:p w14:paraId="6E907197" w14:textId="77777777" w:rsidR="00D2355C" w:rsidRPr="00271F59" w:rsidRDefault="00D2355C" w:rsidP="00130CB0">
      <w:pPr>
        <w:pStyle w:val="Prrafodelista"/>
        <w:numPr>
          <w:ilvl w:val="0"/>
          <w:numId w:val="1"/>
        </w:numPr>
        <w:ind w:left="426" w:hanging="284"/>
        <w:jc w:val="both"/>
        <w:rPr>
          <w:rFonts w:ascii="Arial" w:hAnsi="Arial" w:cs="Arial"/>
          <w:sz w:val="24"/>
          <w:szCs w:val="24"/>
        </w:rPr>
      </w:pPr>
      <w:r w:rsidRPr="00271F59">
        <w:rPr>
          <w:rFonts w:ascii="Arial" w:hAnsi="Arial" w:cs="Arial"/>
          <w:sz w:val="24"/>
          <w:szCs w:val="24"/>
        </w:rPr>
        <w:t>Revisión de los usuarios y perfiles otorgados de acuerdo a las funciones que desempeñan.</w:t>
      </w:r>
    </w:p>
    <w:p w14:paraId="366297A8" w14:textId="562CDA96" w:rsidR="00427B0B" w:rsidRPr="00271F59" w:rsidRDefault="00F33CED" w:rsidP="00130CB0">
      <w:pPr>
        <w:pStyle w:val="Prrafodelista"/>
        <w:numPr>
          <w:ilvl w:val="0"/>
          <w:numId w:val="1"/>
        </w:numPr>
        <w:ind w:left="426" w:hanging="284"/>
        <w:jc w:val="both"/>
        <w:rPr>
          <w:rFonts w:ascii="Arial" w:hAnsi="Arial" w:cs="Arial"/>
          <w:sz w:val="24"/>
          <w:szCs w:val="24"/>
        </w:rPr>
      </w:pPr>
      <w:r w:rsidRPr="00271F59">
        <w:rPr>
          <w:rFonts w:ascii="Arial" w:hAnsi="Arial" w:cs="Arial"/>
          <w:sz w:val="24"/>
          <w:szCs w:val="24"/>
        </w:rPr>
        <w:t>Identificación</w:t>
      </w:r>
      <w:r w:rsidR="00271F59">
        <w:rPr>
          <w:rFonts w:ascii="Arial" w:hAnsi="Arial" w:cs="Arial"/>
          <w:sz w:val="24"/>
          <w:szCs w:val="24"/>
        </w:rPr>
        <w:t xml:space="preserve"> </w:t>
      </w:r>
      <w:r w:rsidRPr="00271F59">
        <w:rPr>
          <w:rFonts w:ascii="Arial" w:hAnsi="Arial" w:cs="Arial"/>
          <w:sz w:val="24"/>
          <w:szCs w:val="24"/>
        </w:rPr>
        <w:t>de adquisiciones de bienes y servicios</w:t>
      </w:r>
      <w:r w:rsidR="00B13DBF" w:rsidRPr="00271F59">
        <w:rPr>
          <w:rFonts w:ascii="Arial" w:hAnsi="Arial" w:cs="Arial"/>
          <w:sz w:val="24"/>
          <w:szCs w:val="24"/>
        </w:rPr>
        <w:t>, por unidad y proveedor,</w:t>
      </w:r>
      <w:r w:rsidRPr="00271F59">
        <w:rPr>
          <w:rFonts w:ascii="Arial" w:hAnsi="Arial" w:cs="Arial"/>
          <w:sz w:val="24"/>
          <w:szCs w:val="24"/>
        </w:rPr>
        <w:t xml:space="preserve"> que no posean Orden de Compra emitida en SIU-Diaguita</w:t>
      </w:r>
      <w:r w:rsidR="00B13DBF" w:rsidRPr="00271F59">
        <w:rPr>
          <w:rFonts w:ascii="Arial" w:hAnsi="Arial" w:cs="Arial"/>
          <w:sz w:val="24"/>
          <w:szCs w:val="24"/>
        </w:rPr>
        <w:t>, en base a</w:t>
      </w:r>
      <w:r w:rsidR="00427B0B" w:rsidRPr="00271F59">
        <w:rPr>
          <w:rFonts w:ascii="Arial" w:hAnsi="Arial" w:cs="Arial"/>
          <w:sz w:val="24"/>
          <w:szCs w:val="24"/>
        </w:rPr>
        <w:t xml:space="preserve"> la información proporcionada por SIU Pilagá (Ejecución Plana)</w:t>
      </w:r>
      <w:r w:rsidR="00B13DBF" w:rsidRPr="00271F59">
        <w:rPr>
          <w:rFonts w:ascii="Arial" w:hAnsi="Arial" w:cs="Arial"/>
          <w:sz w:val="24"/>
          <w:szCs w:val="24"/>
        </w:rPr>
        <w:t>.</w:t>
      </w:r>
    </w:p>
    <w:p w14:paraId="7F60CDC9" w14:textId="11CA9612" w:rsidR="00427B0B" w:rsidRPr="00271F59" w:rsidRDefault="00B13DBF" w:rsidP="00130CB0">
      <w:pPr>
        <w:pStyle w:val="Prrafodelista"/>
        <w:numPr>
          <w:ilvl w:val="0"/>
          <w:numId w:val="1"/>
        </w:numPr>
        <w:ind w:left="426" w:hanging="284"/>
        <w:jc w:val="both"/>
        <w:rPr>
          <w:rFonts w:ascii="Arial" w:hAnsi="Arial" w:cs="Arial"/>
          <w:sz w:val="24"/>
          <w:szCs w:val="24"/>
        </w:rPr>
      </w:pPr>
      <w:r w:rsidRPr="00271F59">
        <w:rPr>
          <w:rFonts w:ascii="Arial" w:hAnsi="Arial" w:cs="Arial"/>
          <w:sz w:val="24"/>
          <w:szCs w:val="24"/>
        </w:rPr>
        <w:t>Evaluación de</w:t>
      </w:r>
      <w:r w:rsidR="00427B0B" w:rsidRPr="00271F59">
        <w:rPr>
          <w:rFonts w:ascii="Arial" w:hAnsi="Arial" w:cs="Arial"/>
          <w:sz w:val="24"/>
          <w:szCs w:val="24"/>
        </w:rPr>
        <w:t xml:space="preserve"> la justificación </w:t>
      </w:r>
      <w:r w:rsidRPr="00271F59">
        <w:rPr>
          <w:rFonts w:ascii="Arial" w:hAnsi="Arial" w:cs="Arial"/>
          <w:sz w:val="24"/>
          <w:szCs w:val="24"/>
        </w:rPr>
        <w:t>administrativa por el</w:t>
      </w:r>
      <w:r w:rsidR="00427B0B" w:rsidRPr="00271F59">
        <w:rPr>
          <w:rFonts w:ascii="Arial" w:hAnsi="Arial" w:cs="Arial"/>
          <w:sz w:val="24"/>
          <w:szCs w:val="24"/>
        </w:rPr>
        <w:t xml:space="preserve"> apartamiento de los procedimientos de selección</w:t>
      </w:r>
      <w:r w:rsidR="00271F59">
        <w:rPr>
          <w:rFonts w:ascii="Arial" w:hAnsi="Arial" w:cs="Arial"/>
          <w:sz w:val="24"/>
          <w:szCs w:val="24"/>
        </w:rPr>
        <w:t xml:space="preserve"> </w:t>
      </w:r>
      <w:r w:rsidRPr="00271F59">
        <w:rPr>
          <w:rFonts w:ascii="Arial" w:hAnsi="Arial" w:cs="Arial"/>
          <w:sz w:val="24"/>
          <w:szCs w:val="24"/>
        </w:rPr>
        <w:t>en los expedientes seleccionados</w:t>
      </w:r>
      <w:r w:rsidR="00427B0B" w:rsidRPr="00271F59">
        <w:rPr>
          <w:rFonts w:ascii="Arial" w:hAnsi="Arial" w:cs="Arial"/>
          <w:sz w:val="24"/>
          <w:szCs w:val="24"/>
        </w:rPr>
        <w:t>.</w:t>
      </w:r>
    </w:p>
    <w:p w14:paraId="3FC39C58" w14:textId="77777777" w:rsidR="00FC4C83" w:rsidRPr="00271F59" w:rsidRDefault="00FC4C83" w:rsidP="000C0F4D">
      <w:pPr>
        <w:pStyle w:val="Prrafodelista"/>
        <w:ind w:left="426" w:firstLine="0"/>
        <w:jc w:val="both"/>
        <w:rPr>
          <w:rFonts w:ascii="Arial" w:hAnsi="Arial" w:cs="Arial"/>
          <w:sz w:val="24"/>
          <w:szCs w:val="24"/>
        </w:rPr>
      </w:pPr>
    </w:p>
    <w:p w14:paraId="4E51AD6A" w14:textId="77777777" w:rsidR="0059337B" w:rsidRPr="00271F59" w:rsidRDefault="00061158" w:rsidP="0059337B">
      <w:pPr>
        <w:rPr>
          <w:rFonts w:ascii="Arial" w:hAnsi="Arial" w:cs="Arial"/>
          <w:sz w:val="24"/>
          <w:szCs w:val="24"/>
        </w:rPr>
      </w:pPr>
      <w:r w:rsidRPr="00271F59">
        <w:rPr>
          <w:rFonts w:ascii="Arial" w:hAnsi="Arial" w:cs="Arial"/>
          <w:b/>
          <w:sz w:val="24"/>
          <w:szCs w:val="24"/>
        </w:rPr>
        <w:t>V</w:t>
      </w:r>
      <w:r w:rsidRPr="00271F59">
        <w:rPr>
          <w:rFonts w:ascii="Arial" w:hAnsi="Arial" w:cs="Arial"/>
          <w:sz w:val="24"/>
          <w:szCs w:val="24"/>
        </w:rPr>
        <w:t>.</w:t>
      </w:r>
      <w:r w:rsidRPr="00271F59">
        <w:rPr>
          <w:rFonts w:ascii="Arial" w:hAnsi="Arial" w:cs="Arial"/>
          <w:b/>
          <w:sz w:val="24"/>
          <w:szCs w:val="24"/>
          <w:u w:val="single"/>
        </w:rPr>
        <w:t>H</w:t>
      </w:r>
      <w:r w:rsidR="0059337B" w:rsidRPr="00271F59">
        <w:rPr>
          <w:rFonts w:ascii="Arial" w:hAnsi="Arial" w:cs="Arial"/>
          <w:b/>
          <w:sz w:val="24"/>
          <w:szCs w:val="24"/>
          <w:u w:val="single"/>
        </w:rPr>
        <w:t>ALLAZGOS</w:t>
      </w:r>
    </w:p>
    <w:p w14:paraId="2E76A65B" w14:textId="77777777" w:rsidR="0059337B" w:rsidRPr="00271F59" w:rsidRDefault="0059337B" w:rsidP="0059337B">
      <w:pPr>
        <w:rPr>
          <w:rFonts w:ascii="Arial" w:hAnsi="Arial" w:cs="Arial"/>
          <w:sz w:val="24"/>
          <w:szCs w:val="24"/>
        </w:rPr>
      </w:pPr>
    </w:p>
    <w:p w14:paraId="18D8CBA6" w14:textId="77777777" w:rsidR="004033CC" w:rsidRPr="00271F59" w:rsidRDefault="00067429" w:rsidP="00F723B9">
      <w:pPr>
        <w:pStyle w:val="Prrafodelista"/>
        <w:numPr>
          <w:ilvl w:val="0"/>
          <w:numId w:val="2"/>
        </w:numPr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271F59">
        <w:rPr>
          <w:rFonts w:ascii="Arial" w:hAnsi="Arial" w:cs="Arial"/>
          <w:bCs/>
          <w:sz w:val="24"/>
          <w:szCs w:val="24"/>
        </w:rPr>
        <w:t>E</w:t>
      </w:r>
      <w:r w:rsidR="007106A2" w:rsidRPr="00271F59">
        <w:rPr>
          <w:rFonts w:ascii="Arial" w:hAnsi="Arial" w:cs="Arial"/>
          <w:bCs/>
          <w:sz w:val="24"/>
          <w:szCs w:val="24"/>
        </w:rPr>
        <w:t>l acceso al sistema</w:t>
      </w:r>
      <w:r w:rsidR="002901F8" w:rsidRPr="00271F59">
        <w:rPr>
          <w:rFonts w:ascii="Arial" w:hAnsi="Arial" w:cs="Arial"/>
          <w:bCs/>
          <w:sz w:val="24"/>
          <w:szCs w:val="24"/>
        </w:rPr>
        <w:t xml:space="preserve"> SIU Diaguita</w:t>
      </w:r>
      <w:r w:rsidRPr="00271F59">
        <w:rPr>
          <w:rFonts w:ascii="Arial" w:hAnsi="Arial" w:cs="Arial"/>
          <w:bCs/>
          <w:sz w:val="24"/>
          <w:szCs w:val="24"/>
        </w:rPr>
        <w:t xml:space="preserve"> se encuentra habilitado</w:t>
      </w:r>
      <w:r w:rsidR="002901F8" w:rsidRPr="00271F59">
        <w:rPr>
          <w:rFonts w:ascii="Arial" w:hAnsi="Arial" w:cs="Arial"/>
          <w:bCs/>
          <w:sz w:val="24"/>
          <w:szCs w:val="24"/>
        </w:rPr>
        <w:t xml:space="preserve"> a </w:t>
      </w:r>
      <w:r w:rsidR="007106A2" w:rsidRPr="00271F59">
        <w:rPr>
          <w:rFonts w:ascii="Arial" w:hAnsi="Arial" w:cs="Arial"/>
          <w:bCs/>
          <w:sz w:val="24"/>
          <w:szCs w:val="24"/>
        </w:rPr>
        <w:t>personal desvinculado o no autorizado</w:t>
      </w:r>
      <w:r w:rsidR="002901F8" w:rsidRPr="00271F59">
        <w:rPr>
          <w:rFonts w:ascii="Arial" w:hAnsi="Arial" w:cs="Arial"/>
          <w:bCs/>
          <w:sz w:val="24"/>
          <w:szCs w:val="24"/>
        </w:rPr>
        <w:t xml:space="preserve"> (</w:t>
      </w:r>
      <w:r w:rsidR="00D2355C" w:rsidRPr="00271F59">
        <w:rPr>
          <w:rFonts w:ascii="Arial" w:hAnsi="Arial" w:cs="Arial"/>
          <w:bCs/>
          <w:sz w:val="24"/>
          <w:szCs w:val="24"/>
        </w:rPr>
        <w:t>35 usuarios</w:t>
      </w:r>
      <w:r w:rsidR="002901F8" w:rsidRPr="00271F59">
        <w:rPr>
          <w:rFonts w:ascii="Arial" w:hAnsi="Arial" w:cs="Arial"/>
          <w:bCs/>
          <w:sz w:val="24"/>
          <w:szCs w:val="24"/>
        </w:rPr>
        <w:t>)</w:t>
      </w:r>
      <w:r w:rsidR="00566CC9" w:rsidRPr="00271F59">
        <w:rPr>
          <w:rFonts w:ascii="Arial" w:hAnsi="Arial" w:cs="Arial"/>
          <w:bCs/>
          <w:sz w:val="24"/>
          <w:szCs w:val="24"/>
        </w:rPr>
        <w:t xml:space="preserve">. </w:t>
      </w:r>
    </w:p>
    <w:p w14:paraId="500969EF" w14:textId="77777777" w:rsidR="00F723B9" w:rsidRPr="00271F59" w:rsidRDefault="00F723B9" w:rsidP="00F723B9">
      <w:pPr>
        <w:pStyle w:val="Prrafodelista"/>
        <w:ind w:left="502" w:firstLine="0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1431CC5F" w14:textId="50BD0DD7" w:rsidR="007839C5" w:rsidRPr="00271F59" w:rsidRDefault="00200943" w:rsidP="007839C5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271F59">
        <w:rPr>
          <w:rFonts w:ascii="Arial" w:hAnsi="Arial" w:cs="Arial"/>
          <w:sz w:val="24"/>
          <w:szCs w:val="24"/>
        </w:rPr>
        <w:t xml:space="preserve">FFHA: la tramitación del proceso por parte del Dpto. de Contrataciones </w:t>
      </w:r>
      <w:r w:rsidR="00335E13" w:rsidRPr="00271F59">
        <w:rPr>
          <w:rFonts w:ascii="Arial" w:hAnsi="Arial" w:cs="Arial"/>
          <w:sz w:val="24"/>
          <w:szCs w:val="24"/>
        </w:rPr>
        <w:t xml:space="preserve">en los expedientes analizados, </w:t>
      </w:r>
      <w:r w:rsidRPr="00271F59">
        <w:rPr>
          <w:rFonts w:ascii="Arial" w:hAnsi="Arial" w:cs="Arial"/>
          <w:sz w:val="24"/>
          <w:szCs w:val="24"/>
        </w:rPr>
        <w:t>adolece de errores y omisiones</w:t>
      </w:r>
      <w:r w:rsidR="00F723B9" w:rsidRPr="00271F59">
        <w:rPr>
          <w:rFonts w:ascii="Arial" w:hAnsi="Arial" w:cs="Arial"/>
          <w:sz w:val="24"/>
          <w:szCs w:val="24"/>
        </w:rPr>
        <w:t>. L</w:t>
      </w:r>
      <w:r w:rsidR="00F055DF" w:rsidRPr="00271F59">
        <w:rPr>
          <w:rFonts w:ascii="Arial" w:eastAsia="Arial" w:hAnsi="Arial" w:cs="Arial"/>
          <w:color w:val="000000"/>
          <w:sz w:val="24"/>
          <w:szCs w:val="24"/>
        </w:rPr>
        <w:t>as C</w:t>
      </w:r>
      <w:r w:rsidRPr="00271F59">
        <w:rPr>
          <w:rFonts w:ascii="Arial" w:eastAsia="Arial" w:hAnsi="Arial" w:cs="Arial"/>
          <w:color w:val="000000"/>
          <w:sz w:val="24"/>
          <w:szCs w:val="24"/>
        </w:rPr>
        <w:t>omisiones de Adjudicación y de Recep</w:t>
      </w:r>
      <w:r w:rsidR="00A40277" w:rsidRPr="00271F59">
        <w:rPr>
          <w:rFonts w:ascii="Arial" w:eastAsia="Arial" w:hAnsi="Arial" w:cs="Arial"/>
          <w:color w:val="000000"/>
          <w:sz w:val="24"/>
          <w:szCs w:val="24"/>
        </w:rPr>
        <w:t>ción</w:t>
      </w:r>
      <w:r w:rsidRPr="00271F59">
        <w:rPr>
          <w:rFonts w:ascii="Arial" w:eastAsia="Arial" w:hAnsi="Arial" w:cs="Arial"/>
          <w:color w:val="000000"/>
          <w:sz w:val="24"/>
          <w:szCs w:val="24"/>
        </w:rPr>
        <w:t>, poseen los mismos integrantes</w:t>
      </w:r>
      <w:r w:rsidR="00055853" w:rsidRPr="00271F59">
        <w:rPr>
          <w:rFonts w:ascii="Arial" w:eastAsia="Arial" w:hAnsi="Arial" w:cs="Arial"/>
          <w:color w:val="000000"/>
          <w:sz w:val="24"/>
          <w:szCs w:val="24"/>
        </w:rPr>
        <w:t>.</w:t>
      </w:r>
      <w:r w:rsidR="007839C5" w:rsidRPr="00271F59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271F59" w:rsidRPr="00271F59">
        <w:rPr>
          <w:rFonts w:ascii="Arial" w:hAnsi="Arial" w:cs="Arial"/>
          <w:sz w:val="24"/>
          <w:szCs w:val="24"/>
        </w:rPr>
        <w:t>Asimismo,</w:t>
      </w:r>
      <w:r w:rsidRPr="00271F59">
        <w:rPr>
          <w:rFonts w:ascii="Arial" w:hAnsi="Arial" w:cs="Arial"/>
          <w:sz w:val="24"/>
          <w:szCs w:val="24"/>
        </w:rPr>
        <w:t xml:space="preserve"> existen</w:t>
      </w:r>
      <w:r w:rsidR="009E7953" w:rsidRPr="00271F59">
        <w:rPr>
          <w:rFonts w:ascii="Arial" w:hAnsi="Arial" w:cs="Arial"/>
          <w:sz w:val="24"/>
          <w:szCs w:val="24"/>
        </w:rPr>
        <w:t xml:space="preserve"> otras</w:t>
      </w:r>
      <w:r w:rsidRPr="00271F59">
        <w:rPr>
          <w:rFonts w:ascii="Arial" w:hAnsi="Arial" w:cs="Arial"/>
          <w:sz w:val="24"/>
          <w:szCs w:val="24"/>
        </w:rPr>
        <w:t xml:space="preserve"> observaciones puntuales sobre cada u</w:t>
      </w:r>
      <w:r w:rsidR="00335E13" w:rsidRPr="00271F59">
        <w:rPr>
          <w:rFonts w:ascii="Arial" w:hAnsi="Arial" w:cs="Arial"/>
          <w:sz w:val="24"/>
          <w:szCs w:val="24"/>
        </w:rPr>
        <w:t>no de ellos</w:t>
      </w:r>
      <w:r w:rsidR="00F723B9" w:rsidRPr="00271F59">
        <w:rPr>
          <w:rFonts w:ascii="Arial" w:hAnsi="Arial" w:cs="Arial"/>
          <w:sz w:val="24"/>
          <w:szCs w:val="24"/>
        </w:rPr>
        <w:t>.</w:t>
      </w:r>
      <w:r w:rsidRPr="00271F59">
        <w:rPr>
          <w:rFonts w:ascii="Arial" w:hAnsi="Arial" w:cs="Arial"/>
          <w:sz w:val="24"/>
          <w:szCs w:val="24"/>
        </w:rPr>
        <w:t xml:space="preserve">  </w:t>
      </w:r>
    </w:p>
    <w:p w14:paraId="557A041E" w14:textId="77777777" w:rsidR="007839C5" w:rsidRPr="00271F59" w:rsidRDefault="007839C5" w:rsidP="007839C5">
      <w:pPr>
        <w:pStyle w:val="Prrafodelista"/>
        <w:spacing w:after="200" w:line="276" w:lineRule="auto"/>
        <w:ind w:left="502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4FCE829" w14:textId="5729A00C" w:rsidR="00612438" w:rsidRPr="00271F59" w:rsidRDefault="00872750" w:rsidP="00F723B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1F59">
        <w:rPr>
          <w:rFonts w:ascii="Arial" w:hAnsi="Arial" w:cs="Arial"/>
          <w:b/>
          <w:sz w:val="24"/>
          <w:szCs w:val="24"/>
        </w:rPr>
        <w:t>E</w:t>
      </w:r>
      <w:r w:rsidR="005F4E9E" w:rsidRPr="00271F59">
        <w:rPr>
          <w:rFonts w:ascii="Arial" w:hAnsi="Arial" w:cs="Arial"/>
          <w:b/>
          <w:sz w:val="24"/>
          <w:szCs w:val="24"/>
        </w:rPr>
        <w:t>xp</w:t>
      </w:r>
      <w:r w:rsidRPr="00271F59">
        <w:rPr>
          <w:rFonts w:ascii="Arial" w:hAnsi="Arial" w:cs="Arial"/>
          <w:b/>
          <w:sz w:val="24"/>
          <w:szCs w:val="24"/>
        </w:rPr>
        <w:t>ediente</w:t>
      </w:r>
      <w:r w:rsidR="007839C5" w:rsidRPr="00271F59">
        <w:rPr>
          <w:rFonts w:ascii="Arial" w:hAnsi="Arial" w:cs="Arial"/>
          <w:b/>
          <w:sz w:val="24"/>
          <w:szCs w:val="24"/>
        </w:rPr>
        <w:t xml:space="preserve"> </w:t>
      </w:r>
      <w:r w:rsidR="00280E5C" w:rsidRPr="00271F59">
        <w:rPr>
          <w:rFonts w:ascii="Arial" w:hAnsi="Arial" w:cs="Arial"/>
          <w:b/>
          <w:sz w:val="24"/>
          <w:szCs w:val="24"/>
        </w:rPr>
        <w:t xml:space="preserve">02-1389-2025: </w:t>
      </w:r>
      <w:r w:rsidR="00280E5C" w:rsidRPr="00271F59">
        <w:rPr>
          <w:rFonts w:ascii="Arial" w:hAnsi="Arial" w:cs="Arial"/>
          <w:sz w:val="24"/>
          <w:szCs w:val="24"/>
        </w:rPr>
        <w:t>Reparación de techo</w:t>
      </w:r>
      <w:r w:rsidR="007839C5" w:rsidRPr="00271F59">
        <w:rPr>
          <w:rFonts w:ascii="Arial" w:hAnsi="Arial" w:cs="Arial"/>
          <w:sz w:val="24"/>
          <w:szCs w:val="24"/>
        </w:rPr>
        <w:t>.</w:t>
      </w:r>
      <w:r w:rsidR="00F723B9" w:rsidRPr="00271F59">
        <w:rPr>
          <w:rFonts w:ascii="Arial" w:hAnsi="Arial" w:cs="Arial"/>
          <w:sz w:val="24"/>
          <w:szCs w:val="24"/>
        </w:rPr>
        <w:t>: se observó l</w:t>
      </w:r>
      <w:r w:rsidR="0036228E" w:rsidRPr="00271F59">
        <w:rPr>
          <w:rFonts w:ascii="Arial" w:hAnsi="Arial" w:cs="Arial"/>
          <w:sz w:val="24"/>
          <w:szCs w:val="24"/>
        </w:rPr>
        <w:t>a Solicitud de Bienes y Servi</w:t>
      </w:r>
      <w:r w:rsidR="00F723B9" w:rsidRPr="00271F59">
        <w:rPr>
          <w:rFonts w:ascii="Arial" w:hAnsi="Arial" w:cs="Arial"/>
          <w:sz w:val="24"/>
          <w:szCs w:val="24"/>
        </w:rPr>
        <w:t xml:space="preserve">cios; el incumplimiento del </w:t>
      </w:r>
      <w:r w:rsidR="00D732E6" w:rsidRPr="00271F59">
        <w:rPr>
          <w:rFonts w:ascii="Arial" w:hAnsi="Arial" w:cs="Arial"/>
          <w:sz w:val="24"/>
          <w:szCs w:val="24"/>
        </w:rPr>
        <w:t xml:space="preserve">Art. 84°Decreto </w:t>
      </w:r>
      <w:r w:rsidR="00F723B9" w:rsidRPr="00271F59">
        <w:rPr>
          <w:rFonts w:ascii="Arial" w:hAnsi="Arial" w:cs="Arial"/>
          <w:sz w:val="24"/>
          <w:szCs w:val="24"/>
        </w:rPr>
        <w:t xml:space="preserve">1030/2016; la presentación de garantías; error en el encuadre y omisión de la recepción definitiva </w:t>
      </w:r>
      <w:r w:rsidR="00271F59" w:rsidRPr="00271F59">
        <w:rPr>
          <w:rFonts w:ascii="Arial" w:hAnsi="Arial" w:cs="Arial"/>
          <w:sz w:val="24"/>
          <w:szCs w:val="24"/>
        </w:rPr>
        <w:t>en el</w:t>
      </w:r>
      <w:r w:rsidR="00F723B9" w:rsidRPr="00271F59">
        <w:rPr>
          <w:rFonts w:ascii="Arial" w:hAnsi="Arial" w:cs="Arial"/>
          <w:sz w:val="24"/>
          <w:szCs w:val="24"/>
        </w:rPr>
        <w:t xml:space="preserve"> Sistema SIU Diaguita.</w:t>
      </w:r>
    </w:p>
    <w:p w14:paraId="35635100" w14:textId="77777777" w:rsidR="00F723B9" w:rsidRPr="00271F59" w:rsidRDefault="00F723B9" w:rsidP="00F723B9">
      <w:pPr>
        <w:pStyle w:val="Prrafodelista"/>
        <w:ind w:left="502" w:firstLine="0"/>
        <w:jc w:val="both"/>
        <w:rPr>
          <w:rFonts w:ascii="Arial" w:hAnsi="Arial" w:cs="Arial"/>
          <w:sz w:val="24"/>
          <w:szCs w:val="24"/>
        </w:rPr>
      </w:pPr>
    </w:p>
    <w:p w14:paraId="3E273A40" w14:textId="77777777" w:rsidR="00A74F83" w:rsidRPr="00271F59" w:rsidRDefault="00566799" w:rsidP="00F723B9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271F59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Expediente 16-203-2025: </w:t>
      </w:r>
      <w:r w:rsidRPr="00271F59">
        <w:rPr>
          <w:rFonts w:ascii="Arial" w:eastAsia="Arial" w:hAnsi="Arial" w:cs="Arial"/>
          <w:color w:val="000000"/>
          <w:sz w:val="24"/>
          <w:szCs w:val="24"/>
        </w:rPr>
        <w:t xml:space="preserve">Compra </w:t>
      </w:r>
      <w:r w:rsidR="007839C5" w:rsidRPr="00271F59">
        <w:rPr>
          <w:rFonts w:ascii="Arial" w:eastAsia="Arial" w:hAnsi="Arial" w:cs="Arial"/>
          <w:color w:val="000000"/>
          <w:sz w:val="24"/>
          <w:szCs w:val="24"/>
        </w:rPr>
        <w:t>de elementos deportivos:</w:t>
      </w:r>
      <w:r w:rsidR="00F723B9" w:rsidRPr="00271F59">
        <w:rPr>
          <w:rFonts w:ascii="Arial" w:eastAsia="Arial" w:hAnsi="Arial" w:cs="Arial"/>
          <w:color w:val="000000"/>
          <w:sz w:val="24"/>
          <w:szCs w:val="24"/>
        </w:rPr>
        <w:t xml:space="preserve"> se observó </w:t>
      </w:r>
      <w:r w:rsidR="00A74F83" w:rsidRPr="00271F59">
        <w:rPr>
          <w:rFonts w:ascii="Arial" w:hAnsi="Arial" w:cs="Arial"/>
          <w:sz w:val="24"/>
          <w:szCs w:val="24"/>
        </w:rPr>
        <w:t xml:space="preserve">la </w:t>
      </w:r>
      <w:r w:rsidR="00F723B9" w:rsidRPr="00271F59">
        <w:rPr>
          <w:rFonts w:ascii="Arial" w:hAnsi="Arial" w:cs="Arial"/>
          <w:sz w:val="24"/>
          <w:szCs w:val="24"/>
        </w:rPr>
        <w:t xml:space="preserve">actuación de </w:t>
      </w:r>
      <w:r w:rsidR="00562879" w:rsidRPr="00271F59">
        <w:rPr>
          <w:rFonts w:ascii="Arial" w:hAnsi="Arial" w:cs="Arial"/>
          <w:sz w:val="24"/>
          <w:szCs w:val="24"/>
        </w:rPr>
        <w:t>C de Recepción.</w:t>
      </w:r>
    </w:p>
    <w:p w14:paraId="01F28D82" w14:textId="77777777" w:rsidR="00F5589B" w:rsidRPr="00271F59" w:rsidRDefault="00F5589B" w:rsidP="00F5589B">
      <w:pPr>
        <w:spacing w:line="276" w:lineRule="auto"/>
        <w:ind w:left="360" w:firstLine="0"/>
        <w:jc w:val="both"/>
        <w:rPr>
          <w:shd w:val="clear" w:color="auto" w:fill="FF9900"/>
        </w:rPr>
      </w:pPr>
    </w:p>
    <w:p w14:paraId="512B690D" w14:textId="77777777" w:rsidR="00612438" w:rsidRPr="00271F59" w:rsidRDefault="00083608" w:rsidP="00562879">
      <w:pPr>
        <w:pStyle w:val="Prrafodelista"/>
        <w:numPr>
          <w:ilvl w:val="0"/>
          <w:numId w:val="2"/>
        </w:numPr>
        <w:spacing w:line="259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271F59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Expediente 01-3458-2025: </w:t>
      </w:r>
      <w:r w:rsidRPr="00271F59">
        <w:rPr>
          <w:rFonts w:ascii="Arial" w:eastAsia="Arial" w:hAnsi="Arial" w:cs="Arial"/>
          <w:color w:val="000000"/>
          <w:sz w:val="24"/>
          <w:szCs w:val="24"/>
        </w:rPr>
        <w:t>Cena de fin de año Rectorado</w:t>
      </w:r>
      <w:r w:rsidR="00872750" w:rsidRPr="00271F59">
        <w:rPr>
          <w:rFonts w:ascii="Arial" w:eastAsia="Arial" w:hAnsi="Arial" w:cs="Arial"/>
          <w:color w:val="000000"/>
          <w:sz w:val="24"/>
          <w:szCs w:val="24"/>
        </w:rPr>
        <w:t>.</w:t>
      </w:r>
      <w:r w:rsidR="00562879" w:rsidRPr="00271F59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271F59">
        <w:rPr>
          <w:rFonts w:ascii="Arial" w:hAnsi="Arial" w:cs="Arial"/>
          <w:sz w:val="24"/>
          <w:szCs w:val="24"/>
        </w:rPr>
        <w:t xml:space="preserve">Inicio </w:t>
      </w:r>
      <w:r w:rsidR="006E1671" w:rsidRPr="00271F59">
        <w:rPr>
          <w:rFonts w:ascii="Arial" w:hAnsi="Arial" w:cs="Arial"/>
          <w:sz w:val="24"/>
          <w:szCs w:val="24"/>
        </w:rPr>
        <w:t xml:space="preserve">de las actuaciones sin la debida antelación. </w:t>
      </w:r>
    </w:p>
    <w:p w14:paraId="0969F3BE" w14:textId="77777777" w:rsidR="00F749CE" w:rsidRPr="00271F59" w:rsidRDefault="00F749CE" w:rsidP="00C77092">
      <w:pPr>
        <w:spacing w:line="259" w:lineRule="auto"/>
        <w:jc w:val="both"/>
        <w:rPr>
          <w:rFonts w:ascii="Arial" w:hAnsi="Arial" w:cs="Arial"/>
          <w:sz w:val="24"/>
          <w:szCs w:val="24"/>
        </w:rPr>
      </w:pPr>
    </w:p>
    <w:p w14:paraId="40B8663D" w14:textId="77777777" w:rsidR="008C3AA9" w:rsidRPr="00271F59" w:rsidRDefault="00737DFF" w:rsidP="00A74F83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271F59">
        <w:rPr>
          <w:rFonts w:ascii="Arial" w:hAnsi="Arial" w:cs="Arial"/>
          <w:b/>
          <w:i/>
          <w:sz w:val="24"/>
          <w:szCs w:val="24"/>
        </w:rPr>
        <w:t>RECONOCIMIENTO DE GASTOS</w:t>
      </w:r>
    </w:p>
    <w:p w14:paraId="7D36FE0F" w14:textId="77777777" w:rsidR="00216FF4" w:rsidRPr="00271F59" w:rsidRDefault="00562879" w:rsidP="009A523F">
      <w:pPr>
        <w:ind w:left="426" w:firstLine="0"/>
        <w:jc w:val="both"/>
        <w:rPr>
          <w:rFonts w:ascii="Arial" w:hAnsi="Arial" w:cs="Arial"/>
          <w:sz w:val="24"/>
          <w:szCs w:val="24"/>
        </w:rPr>
      </w:pPr>
      <w:r w:rsidRPr="00271F59">
        <w:rPr>
          <w:rFonts w:ascii="Arial" w:hAnsi="Arial" w:cs="Arial"/>
          <w:sz w:val="24"/>
          <w:szCs w:val="24"/>
        </w:rPr>
        <w:t>S</w:t>
      </w:r>
      <w:r w:rsidR="00216FF4" w:rsidRPr="00271F59">
        <w:rPr>
          <w:rFonts w:ascii="Arial" w:hAnsi="Arial" w:cs="Arial"/>
          <w:sz w:val="24"/>
          <w:szCs w:val="24"/>
        </w:rPr>
        <w:t>e observan</w:t>
      </w:r>
      <w:r w:rsidRPr="00271F59">
        <w:rPr>
          <w:rFonts w:ascii="Arial" w:hAnsi="Arial" w:cs="Arial"/>
          <w:sz w:val="24"/>
          <w:szCs w:val="24"/>
        </w:rPr>
        <w:t xml:space="preserve"> </w:t>
      </w:r>
      <w:r w:rsidR="00216FF4" w:rsidRPr="00271F59">
        <w:rPr>
          <w:rFonts w:ascii="Arial" w:hAnsi="Arial" w:cs="Arial"/>
          <w:sz w:val="24"/>
          <w:szCs w:val="24"/>
        </w:rPr>
        <w:t xml:space="preserve">diversas falencias en los rubros más significativos: Servicio de Seguridad, Servicio de Limpieza, Catering. </w:t>
      </w:r>
    </w:p>
    <w:p w14:paraId="41BD85BA" w14:textId="77777777" w:rsidR="00EF45E3" w:rsidRPr="00271F59" w:rsidRDefault="00EF45E3" w:rsidP="00562879">
      <w:pPr>
        <w:ind w:left="0" w:firstLine="0"/>
        <w:rPr>
          <w:rFonts w:ascii="Arial" w:hAnsi="Arial" w:cs="Arial"/>
          <w:b/>
          <w:bCs/>
          <w:color w:val="000000"/>
          <w:sz w:val="24"/>
          <w:szCs w:val="24"/>
          <w:lang w:eastAsia="es-AR"/>
        </w:rPr>
      </w:pPr>
    </w:p>
    <w:p w14:paraId="1EC00936" w14:textId="77777777" w:rsidR="00216FF4" w:rsidRPr="00271F59" w:rsidRDefault="009A523F" w:rsidP="00216FF4">
      <w:pPr>
        <w:rPr>
          <w:rFonts w:ascii="Arial" w:hAnsi="Arial" w:cs="Arial"/>
          <w:b/>
          <w:bCs/>
          <w:color w:val="000000"/>
          <w:sz w:val="24"/>
          <w:szCs w:val="24"/>
          <w:u w:val="single"/>
          <w:lang w:eastAsia="es-AR"/>
        </w:rPr>
      </w:pPr>
      <w:r w:rsidRPr="00271F59">
        <w:rPr>
          <w:rFonts w:ascii="Arial" w:hAnsi="Arial" w:cs="Arial"/>
          <w:b/>
          <w:bCs/>
          <w:color w:val="000000"/>
          <w:sz w:val="24"/>
          <w:szCs w:val="24"/>
          <w:lang w:eastAsia="es-AR"/>
        </w:rPr>
        <w:t xml:space="preserve">VI. </w:t>
      </w:r>
      <w:r w:rsidR="00216FF4" w:rsidRPr="00271F59">
        <w:rPr>
          <w:rFonts w:ascii="Arial" w:hAnsi="Arial" w:cs="Arial"/>
          <w:b/>
          <w:bCs/>
          <w:color w:val="000000"/>
          <w:sz w:val="24"/>
          <w:szCs w:val="24"/>
          <w:u w:val="single"/>
          <w:lang w:eastAsia="es-AR"/>
        </w:rPr>
        <w:t>R</w:t>
      </w:r>
      <w:r w:rsidRPr="00271F59">
        <w:rPr>
          <w:rFonts w:ascii="Arial" w:hAnsi="Arial" w:cs="Arial"/>
          <w:b/>
          <w:bCs/>
          <w:color w:val="000000"/>
          <w:sz w:val="24"/>
          <w:szCs w:val="24"/>
          <w:u w:val="single"/>
          <w:lang w:eastAsia="es-AR"/>
        </w:rPr>
        <w:t>ECOMENDACIONES</w:t>
      </w:r>
    </w:p>
    <w:p w14:paraId="482E31E3" w14:textId="77777777" w:rsidR="008B20FD" w:rsidRPr="00271F59" w:rsidRDefault="008B20FD" w:rsidP="00216FF4">
      <w:pPr>
        <w:jc w:val="both"/>
        <w:rPr>
          <w:rFonts w:ascii="Arial" w:hAnsi="Arial" w:cs="Arial"/>
          <w:color w:val="000000"/>
          <w:sz w:val="24"/>
          <w:szCs w:val="24"/>
          <w:lang w:eastAsia="es-AR"/>
        </w:rPr>
      </w:pPr>
    </w:p>
    <w:p w14:paraId="2F3CA011" w14:textId="77777777" w:rsidR="008B20FD" w:rsidRPr="00271F59" w:rsidRDefault="008B20FD" w:rsidP="008B20FD">
      <w:pPr>
        <w:pStyle w:val="Prrafodelista"/>
        <w:numPr>
          <w:ilvl w:val="3"/>
          <w:numId w:val="14"/>
        </w:numPr>
        <w:ind w:left="567" w:hanging="283"/>
        <w:contextualSpacing w:val="0"/>
        <w:jc w:val="both"/>
        <w:rPr>
          <w:rFonts w:ascii="Arial" w:hAnsi="Arial" w:cs="Arial"/>
          <w:bCs/>
          <w:sz w:val="24"/>
          <w:szCs w:val="24"/>
          <w:u w:val="single"/>
        </w:rPr>
      </w:pPr>
      <w:r w:rsidRPr="00271F59">
        <w:rPr>
          <w:rFonts w:ascii="Arial" w:hAnsi="Arial" w:cs="Arial"/>
          <w:bCs/>
          <w:sz w:val="24"/>
          <w:szCs w:val="24"/>
        </w:rPr>
        <w:t xml:space="preserve">Tal lo establecido en la Ord. </w:t>
      </w:r>
      <w:proofErr w:type="spellStart"/>
      <w:r w:rsidRPr="00271F59">
        <w:rPr>
          <w:rFonts w:ascii="Arial" w:hAnsi="Arial" w:cs="Arial"/>
          <w:bCs/>
          <w:sz w:val="24"/>
          <w:szCs w:val="24"/>
        </w:rPr>
        <w:t>N°</w:t>
      </w:r>
      <w:proofErr w:type="spellEnd"/>
      <w:r w:rsidRPr="00271F59">
        <w:rPr>
          <w:rFonts w:ascii="Arial" w:hAnsi="Arial" w:cs="Arial"/>
          <w:bCs/>
          <w:sz w:val="24"/>
          <w:szCs w:val="24"/>
        </w:rPr>
        <w:t xml:space="preserve"> 14/23-R, los responsables de las unidades a las que pertenecieron tales agentes deberán </w:t>
      </w:r>
      <w:r w:rsidR="009525A2" w:rsidRPr="00271F59">
        <w:rPr>
          <w:rFonts w:ascii="Arial" w:hAnsi="Arial" w:cs="Arial"/>
          <w:bCs/>
          <w:sz w:val="24"/>
          <w:szCs w:val="24"/>
        </w:rPr>
        <w:t>a la</w:t>
      </w:r>
      <w:r w:rsidRPr="00271F59">
        <w:rPr>
          <w:rFonts w:ascii="Arial" w:hAnsi="Arial" w:cs="Arial"/>
          <w:bCs/>
          <w:sz w:val="24"/>
          <w:szCs w:val="24"/>
        </w:rPr>
        <w:t xml:space="preserve"> brevedad</w:t>
      </w:r>
      <w:r w:rsidR="009525A2" w:rsidRPr="00271F59">
        <w:rPr>
          <w:rFonts w:ascii="Arial" w:hAnsi="Arial" w:cs="Arial"/>
          <w:bCs/>
          <w:sz w:val="24"/>
          <w:szCs w:val="24"/>
        </w:rPr>
        <w:t>, informar</w:t>
      </w:r>
      <w:r w:rsidRPr="00271F59">
        <w:rPr>
          <w:rFonts w:ascii="Arial" w:hAnsi="Arial" w:cs="Arial"/>
          <w:bCs/>
          <w:sz w:val="24"/>
          <w:szCs w:val="24"/>
        </w:rPr>
        <w:t xml:space="preserve"> a la Dir. Gral. de Centro de </w:t>
      </w:r>
      <w:r w:rsidR="009525A2" w:rsidRPr="00271F59">
        <w:rPr>
          <w:rFonts w:ascii="Arial" w:hAnsi="Arial" w:cs="Arial"/>
          <w:bCs/>
          <w:sz w:val="24"/>
          <w:szCs w:val="24"/>
        </w:rPr>
        <w:t>Cómputos</w:t>
      </w:r>
      <w:r w:rsidRPr="00271F59">
        <w:rPr>
          <w:rFonts w:ascii="Arial" w:hAnsi="Arial" w:cs="Arial"/>
          <w:bCs/>
          <w:sz w:val="24"/>
          <w:szCs w:val="24"/>
        </w:rPr>
        <w:t xml:space="preserve"> a fin de actualizar los usuarios habilitados para acceder a SIU Diaguita</w:t>
      </w:r>
      <w:r w:rsidRPr="00271F59">
        <w:rPr>
          <w:rFonts w:ascii="Arial" w:hAnsi="Arial" w:cs="Arial"/>
          <w:sz w:val="24"/>
          <w:szCs w:val="24"/>
        </w:rPr>
        <w:t>.</w:t>
      </w:r>
    </w:p>
    <w:p w14:paraId="43D57468" w14:textId="77777777" w:rsidR="008B20FD" w:rsidRPr="00271F59" w:rsidRDefault="008B20FD" w:rsidP="008B20FD">
      <w:pPr>
        <w:pStyle w:val="Prrafodelista"/>
        <w:ind w:left="567" w:firstLine="0"/>
        <w:contextualSpacing w:val="0"/>
        <w:jc w:val="both"/>
        <w:rPr>
          <w:rFonts w:ascii="Arial" w:hAnsi="Arial" w:cs="Arial"/>
          <w:bCs/>
          <w:sz w:val="24"/>
          <w:szCs w:val="24"/>
          <w:u w:val="single"/>
        </w:rPr>
      </w:pPr>
    </w:p>
    <w:p w14:paraId="6EDF9784" w14:textId="77777777" w:rsidR="008B20FD" w:rsidRPr="00271F59" w:rsidRDefault="008B20FD" w:rsidP="008B20FD">
      <w:pPr>
        <w:pStyle w:val="Prrafodelista"/>
        <w:numPr>
          <w:ilvl w:val="3"/>
          <w:numId w:val="14"/>
        </w:numPr>
        <w:ind w:left="567" w:hanging="283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271F59">
        <w:rPr>
          <w:rFonts w:ascii="Arial" w:hAnsi="Arial" w:cs="Arial"/>
          <w:bCs/>
          <w:sz w:val="24"/>
          <w:szCs w:val="24"/>
        </w:rPr>
        <w:lastRenderedPageBreak/>
        <w:t>La designación de los miembros para integrar las Comisiones Evaluadoras y de Recepción, debe recaer en personas diferentes tal lo establecido en art. 84° del Anexo Decreto 1030/16.</w:t>
      </w:r>
    </w:p>
    <w:p w14:paraId="12C485B6" w14:textId="77777777" w:rsidR="008B20FD" w:rsidRPr="00271F59" w:rsidRDefault="008B20FD" w:rsidP="008B20FD">
      <w:pPr>
        <w:pStyle w:val="Prrafodelista"/>
        <w:ind w:left="567" w:firstLine="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271F59">
        <w:rPr>
          <w:rFonts w:ascii="Arial" w:hAnsi="Arial" w:cs="Arial"/>
          <w:bCs/>
          <w:sz w:val="24"/>
          <w:szCs w:val="24"/>
        </w:rPr>
        <w:t xml:space="preserve">Resulta necesario que el Departamento de Contrataciones </w:t>
      </w:r>
      <w:r w:rsidR="005F3664" w:rsidRPr="00271F59">
        <w:rPr>
          <w:rFonts w:ascii="Arial" w:hAnsi="Arial" w:cs="Arial"/>
          <w:bCs/>
          <w:sz w:val="24"/>
          <w:szCs w:val="24"/>
        </w:rPr>
        <w:t xml:space="preserve">de la FFHA </w:t>
      </w:r>
      <w:r w:rsidRPr="00271F59">
        <w:rPr>
          <w:rFonts w:ascii="Arial" w:hAnsi="Arial" w:cs="Arial"/>
          <w:bCs/>
          <w:sz w:val="24"/>
          <w:szCs w:val="24"/>
        </w:rPr>
        <w:t xml:space="preserve">haga revisión de los pliegos de bases y condiciones particulares, </w:t>
      </w:r>
      <w:r w:rsidR="0055289C" w:rsidRPr="00271F59">
        <w:rPr>
          <w:rFonts w:ascii="Arial" w:hAnsi="Arial" w:cs="Arial"/>
          <w:bCs/>
          <w:sz w:val="24"/>
          <w:szCs w:val="24"/>
        </w:rPr>
        <w:t xml:space="preserve">y de </w:t>
      </w:r>
      <w:r w:rsidRPr="00271F59">
        <w:rPr>
          <w:rFonts w:ascii="Arial" w:hAnsi="Arial" w:cs="Arial"/>
          <w:bCs/>
          <w:sz w:val="24"/>
          <w:szCs w:val="24"/>
        </w:rPr>
        <w:t>las resoluciones autorización y aprobación, adjuntar al expediente la remisión de las actuaciones a la Comisión Evaluadora, como así mismo las garantías solicitadas en la oferta y en la adjudicación a los proveedores.</w:t>
      </w:r>
    </w:p>
    <w:p w14:paraId="184A5A2E" w14:textId="77777777" w:rsidR="008B20FD" w:rsidRPr="00271F59" w:rsidRDefault="008B20FD" w:rsidP="008B20FD">
      <w:pPr>
        <w:pStyle w:val="Prrafodelista"/>
        <w:ind w:left="567" w:firstLine="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271F59">
        <w:rPr>
          <w:rFonts w:ascii="Arial" w:hAnsi="Arial" w:cs="Arial"/>
          <w:bCs/>
          <w:sz w:val="24"/>
          <w:szCs w:val="24"/>
        </w:rPr>
        <w:t>La Dirección de C. y Finanzas de la Facultad, deberá realizar los ajustes pertinentes para la correcta imputación y registro patrimonial de los bienes adquiridos en el trámite observado (Ampliación Parque Solar).</w:t>
      </w:r>
    </w:p>
    <w:p w14:paraId="77725FFD" w14:textId="77777777" w:rsidR="008B20FD" w:rsidRPr="00271F59" w:rsidRDefault="008B20FD" w:rsidP="008B20FD">
      <w:pPr>
        <w:pStyle w:val="Prrafodelista"/>
        <w:ind w:left="567" w:firstLine="0"/>
        <w:contextualSpacing w:val="0"/>
        <w:jc w:val="both"/>
        <w:rPr>
          <w:rFonts w:ascii="Arial" w:hAnsi="Arial" w:cs="Arial"/>
          <w:bCs/>
          <w:sz w:val="24"/>
          <w:szCs w:val="24"/>
        </w:rPr>
      </w:pPr>
    </w:p>
    <w:p w14:paraId="79D95F79" w14:textId="77777777" w:rsidR="00A3110D" w:rsidRPr="00271F59" w:rsidRDefault="008B20FD" w:rsidP="00023121">
      <w:pPr>
        <w:pStyle w:val="Prrafodelista"/>
        <w:numPr>
          <w:ilvl w:val="3"/>
          <w:numId w:val="14"/>
        </w:numPr>
        <w:ind w:left="567" w:hanging="283"/>
        <w:jc w:val="both"/>
        <w:rPr>
          <w:rFonts w:ascii="Arial" w:hAnsi="Arial" w:cs="Arial"/>
          <w:sz w:val="24"/>
          <w:szCs w:val="24"/>
        </w:rPr>
      </w:pPr>
      <w:r w:rsidRPr="00271F59">
        <w:rPr>
          <w:rFonts w:ascii="Arial" w:hAnsi="Arial" w:cs="Arial"/>
          <w:sz w:val="24"/>
          <w:szCs w:val="24"/>
        </w:rPr>
        <w:t xml:space="preserve">El departamento de contrataciones de la Facultad de Ciencias Exactas, físicas y Naturales, deberá dar cumplimiento a la normativa vigente en cuanto al encuadre legal, las competencias de los funcionarios, el pliego de bases y condiciones particulares, y </w:t>
      </w:r>
      <w:r w:rsidR="005F3664" w:rsidRPr="00271F59">
        <w:rPr>
          <w:rFonts w:ascii="Arial" w:hAnsi="Arial" w:cs="Arial"/>
          <w:sz w:val="24"/>
          <w:szCs w:val="24"/>
        </w:rPr>
        <w:t xml:space="preserve">observar la </w:t>
      </w:r>
      <w:r w:rsidRPr="00271F59">
        <w:rPr>
          <w:rFonts w:ascii="Arial" w:hAnsi="Arial" w:cs="Arial"/>
          <w:sz w:val="24"/>
          <w:szCs w:val="24"/>
        </w:rPr>
        <w:t>completitud tanto del expediente como de las operaciones del Sistema Diaguita.</w:t>
      </w:r>
    </w:p>
    <w:p w14:paraId="23309AD2" w14:textId="77777777" w:rsidR="00A3110D" w:rsidRPr="00271F59" w:rsidRDefault="00A3110D" w:rsidP="00A3110D">
      <w:pPr>
        <w:pStyle w:val="Prrafodelista"/>
        <w:rPr>
          <w:rFonts w:ascii="Arial" w:hAnsi="Arial" w:cs="Arial"/>
          <w:sz w:val="24"/>
          <w:szCs w:val="24"/>
          <w:highlight w:val="green"/>
        </w:rPr>
      </w:pPr>
    </w:p>
    <w:p w14:paraId="1AB0397E" w14:textId="77777777" w:rsidR="00B51ECC" w:rsidRPr="00271F59" w:rsidRDefault="0055289C" w:rsidP="00B51ECC">
      <w:pPr>
        <w:pStyle w:val="Prrafodelista"/>
        <w:numPr>
          <w:ilvl w:val="3"/>
          <w:numId w:val="14"/>
        </w:numPr>
        <w:ind w:left="567" w:hanging="283"/>
        <w:jc w:val="both"/>
        <w:rPr>
          <w:rFonts w:ascii="Arial" w:hAnsi="Arial" w:cs="Arial"/>
          <w:sz w:val="24"/>
          <w:szCs w:val="24"/>
        </w:rPr>
      </w:pPr>
      <w:r w:rsidRPr="00271F59">
        <w:rPr>
          <w:rFonts w:ascii="Arial" w:hAnsi="Arial" w:cs="Arial"/>
          <w:sz w:val="24"/>
          <w:szCs w:val="24"/>
        </w:rPr>
        <w:t>En SBU, l</w:t>
      </w:r>
      <w:r w:rsidR="005F3664" w:rsidRPr="00271F59">
        <w:rPr>
          <w:rFonts w:ascii="Arial" w:hAnsi="Arial" w:cs="Arial"/>
          <w:sz w:val="24"/>
          <w:szCs w:val="24"/>
        </w:rPr>
        <w:t>a Comisión de Recepción debe estar integrada por personal con conocimiento en el objeto de la contratación, observando</w:t>
      </w:r>
      <w:r w:rsidR="00B51ECC" w:rsidRPr="00271F59">
        <w:rPr>
          <w:rFonts w:ascii="Arial" w:hAnsi="Arial" w:cs="Arial"/>
          <w:sz w:val="24"/>
          <w:szCs w:val="24"/>
        </w:rPr>
        <w:t xml:space="preserve"> en la recepción, </w:t>
      </w:r>
      <w:r w:rsidR="005F3664" w:rsidRPr="00271F59">
        <w:rPr>
          <w:rFonts w:ascii="Arial" w:hAnsi="Arial" w:cs="Arial"/>
          <w:sz w:val="24"/>
          <w:szCs w:val="24"/>
        </w:rPr>
        <w:t>la calidad d</w:t>
      </w:r>
      <w:r w:rsidR="00B51ECC" w:rsidRPr="00271F59">
        <w:rPr>
          <w:rFonts w:ascii="Arial" w:hAnsi="Arial" w:cs="Arial"/>
          <w:sz w:val="24"/>
          <w:szCs w:val="24"/>
        </w:rPr>
        <w:t>e los bienes solicitados en la O</w:t>
      </w:r>
      <w:r w:rsidR="005F3664" w:rsidRPr="00271F59">
        <w:rPr>
          <w:rFonts w:ascii="Arial" w:hAnsi="Arial" w:cs="Arial"/>
          <w:sz w:val="24"/>
          <w:szCs w:val="24"/>
        </w:rPr>
        <w:t>rden de Compra</w:t>
      </w:r>
      <w:r w:rsidR="00B51ECC" w:rsidRPr="00271F59">
        <w:rPr>
          <w:rFonts w:ascii="Arial" w:hAnsi="Arial" w:cs="Arial"/>
          <w:sz w:val="24"/>
          <w:szCs w:val="24"/>
        </w:rPr>
        <w:t>.</w:t>
      </w:r>
    </w:p>
    <w:p w14:paraId="759A4A05" w14:textId="77777777" w:rsidR="00B51ECC" w:rsidRPr="00271F59" w:rsidRDefault="00B51ECC" w:rsidP="00B51ECC">
      <w:pPr>
        <w:pStyle w:val="Prrafodelista"/>
        <w:ind w:left="567" w:firstLine="0"/>
        <w:jc w:val="both"/>
        <w:rPr>
          <w:rFonts w:ascii="Arial" w:hAnsi="Arial" w:cs="Arial"/>
          <w:sz w:val="24"/>
          <w:szCs w:val="24"/>
        </w:rPr>
      </w:pPr>
    </w:p>
    <w:p w14:paraId="3B16AB4F" w14:textId="77777777" w:rsidR="00B51ECC" w:rsidRPr="00271F59" w:rsidRDefault="00B51ECC" w:rsidP="00B51ECC">
      <w:pPr>
        <w:pStyle w:val="Prrafodelista"/>
        <w:numPr>
          <w:ilvl w:val="3"/>
          <w:numId w:val="14"/>
        </w:numPr>
        <w:ind w:left="567" w:hanging="283"/>
        <w:jc w:val="both"/>
        <w:rPr>
          <w:rFonts w:ascii="Arial" w:hAnsi="Arial" w:cs="Arial"/>
          <w:sz w:val="24"/>
          <w:szCs w:val="24"/>
        </w:rPr>
      </w:pPr>
      <w:r w:rsidRPr="00271F59">
        <w:rPr>
          <w:rFonts w:ascii="Arial" w:hAnsi="Arial" w:cs="Arial"/>
          <w:sz w:val="24"/>
          <w:szCs w:val="24"/>
        </w:rPr>
        <w:t>A fin de favorecer la eficiencia y eficacia del proceso de compras, l</w:t>
      </w:r>
      <w:r w:rsidR="00A3110D" w:rsidRPr="00271F59">
        <w:rPr>
          <w:rFonts w:ascii="Arial" w:hAnsi="Arial" w:cs="Arial"/>
          <w:sz w:val="24"/>
          <w:szCs w:val="24"/>
        </w:rPr>
        <w:t xml:space="preserve">os trámites deben ser iniciados con la debida antelación, </w:t>
      </w:r>
      <w:r w:rsidR="009A523F" w:rsidRPr="00271F59">
        <w:rPr>
          <w:rFonts w:ascii="Arial" w:hAnsi="Arial" w:cs="Arial"/>
          <w:sz w:val="24"/>
          <w:szCs w:val="24"/>
        </w:rPr>
        <w:t>posibilitando la participación de mayor cantidad de proveedores</w:t>
      </w:r>
      <w:r w:rsidRPr="00271F59">
        <w:rPr>
          <w:rFonts w:ascii="Arial" w:hAnsi="Arial" w:cs="Arial"/>
          <w:sz w:val="24"/>
          <w:szCs w:val="24"/>
        </w:rPr>
        <w:t>.</w:t>
      </w:r>
    </w:p>
    <w:p w14:paraId="6FB6DB86" w14:textId="77777777" w:rsidR="00B51ECC" w:rsidRPr="00271F59" w:rsidRDefault="00B51ECC" w:rsidP="00B51ECC">
      <w:pPr>
        <w:pStyle w:val="Prrafodelista"/>
        <w:rPr>
          <w:rFonts w:ascii="Arial" w:hAnsi="Arial" w:cs="Arial"/>
          <w:color w:val="000000"/>
          <w:sz w:val="24"/>
          <w:szCs w:val="24"/>
          <w:lang w:eastAsia="es-AR"/>
        </w:rPr>
      </w:pPr>
    </w:p>
    <w:p w14:paraId="55109E1D" w14:textId="6E8CB5BF" w:rsidR="00216FF4" w:rsidRPr="00271F59" w:rsidRDefault="00216FF4" w:rsidP="00B51ECC">
      <w:pPr>
        <w:pStyle w:val="Prrafodelista"/>
        <w:numPr>
          <w:ilvl w:val="3"/>
          <w:numId w:val="14"/>
        </w:numPr>
        <w:ind w:left="567" w:hanging="283"/>
        <w:jc w:val="both"/>
        <w:rPr>
          <w:rFonts w:ascii="Arial" w:hAnsi="Arial" w:cs="Arial"/>
          <w:sz w:val="24"/>
          <w:szCs w:val="24"/>
        </w:rPr>
      </w:pPr>
      <w:r w:rsidRPr="00271F59">
        <w:rPr>
          <w:rFonts w:ascii="Arial" w:hAnsi="Arial" w:cs="Arial"/>
          <w:color w:val="000000"/>
          <w:sz w:val="24"/>
          <w:szCs w:val="24"/>
          <w:lang w:eastAsia="es-AR"/>
        </w:rPr>
        <w:t>Los bienes y/o servicios deben adquirirse siguiendo los procedimientos de selección que establece el Régimen de Contrataciones del Estado Nacional (Dto. 1023/01). En los casos urgencia y/o emergencia, podrían aplicarse las disposiciones del Dto. 1030/16 (Art. 14º). En particular, resulta necesario justificar adecuadamente las urgencias, establecer condiciones claras de prestación y precios mediante documentación formal, exigir la conformidad previa de las facturas por parte de responsables competentes, y asegurar el control efectivo de la ejecución de los servicios (incluyendo</w:t>
      </w:r>
      <w:r w:rsidR="00271F59">
        <w:rPr>
          <w:rFonts w:ascii="Arial" w:hAnsi="Arial" w:cs="Arial"/>
          <w:color w:val="000000"/>
          <w:sz w:val="24"/>
          <w:szCs w:val="24"/>
          <w:lang w:eastAsia="es-AR"/>
        </w:rPr>
        <w:t xml:space="preserve"> </w:t>
      </w:r>
      <w:r w:rsidR="00B977B7" w:rsidRPr="00271F59">
        <w:rPr>
          <w:rFonts w:ascii="Arial" w:hAnsi="Arial" w:cs="Arial"/>
          <w:color w:val="000000"/>
          <w:sz w:val="24"/>
          <w:szCs w:val="24"/>
          <w:lang w:eastAsia="es-AR"/>
        </w:rPr>
        <w:t>calidad de las prestaciones y</w:t>
      </w:r>
      <w:r w:rsidRPr="00271F59">
        <w:rPr>
          <w:rFonts w:ascii="Arial" w:hAnsi="Arial" w:cs="Arial"/>
          <w:color w:val="000000"/>
          <w:sz w:val="24"/>
          <w:szCs w:val="24"/>
          <w:lang w:eastAsia="es-AR"/>
        </w:rPr>
        <w:t xml:space="preserve"> asistencia del personal</w:t>
      </w:r>
      <w:r w:rsidR="00B977B7" w:rsidRPr="00271F59">
        <w:rPr>
          <w:rFonts w:ascii="Arial" w:hAnsi="Arial" w:cs="Arial"/>
          <w:color w:val="000000"/>
          <w:sz w:val="24"/>
          <w:szCs w:val="24"/>
          <w:lang w:eastAsia="es-AR"/>
        </w:rPr>
        <w:t xml:space="preserve"> en seguridad y limpieza</w:t>
      </w:r>
      <w:r w:rsidRPr="00271F59">
        <w:rPr>
          <w:rFonts w:ascii="Arial" w:hAnsi="Arial" w:cs="Arial"/>
          <w:color w:val="000000"/>
          <w:sz w:val="24"/>
          <w:szCs w:val="24"/>
          <w:lang w:eastAsia="es-AR"/>
        </w:rPr>
        <w:t>).</w:t>
      </w:r>
    </w:p>
    <w:p w14:paraId="798E90E1" w14:textId="77777777" w:rsidR="00BE2E27" w:rsidRPr="00271F59" w:rsidRDefault="00BE2E27" w:rsidP="007839C5">
      <w:pPr>
        <w:ind w:left="0" w:firstLine="0"/>
        <w:rPr>
          <w:rFonts w:ascii="Arial" w:hAnsi="Arial" w:cs="Arial"/>
          <w:sz w:val="24"/>
          <w:szCs w:val="24"/>
        </w:rPr>
      </w:pPr>
    </w:p>
    <w:p w14:paraId="6D58F97A" w14:textId="77777777" w:rsidR="0059337B" w:rsidRPr="00271F59" w:rsidRDefault="0059337B" w:rsidP="0059337B">
      <w:pPr>
        <w:rPr>
          <w:rFonts w:ascii="Arial" w:hAnsi="Arial" w:cs="Arial"/>
          <w:b/>
          <w:sz w:val="24"/>
          <w:szCs w:val="24"/>
          <w:u w:val="single"/>
        </w:rPr>
      </w:pPr>
      <w:r w:rsidRPr="00271F59">
        <w:rPr>
          <w:rFonts w:ascii="Arial" w:hAnsi="Arial" w:cs="Arial"/>
          <w:b/>
          <w:sz w:val="24"/>
          <w:szCs w:val="24"/>
        </w:rPr>
        <w:t>VII</w:t>
      </w:r>
      <w:r w:rsidR="00BE2E27" w:rsidRPr="00271F59">
        <w:rPr>
          <w:rFonts w:ascii="Arial" w:hAnsi="Arial" w:cs="Arial"/>
          <w:b/>
          <w:sz w:val="24"/>
          <w:szCs w:val="24"/>
        </w:rPr>
        <w:t>I</w:t>
      </w:r>
      <w:r w:rsidRPr="00271F59">
        <w:rPr>
          <w:rFonts w:ascii="Arial" w:hAnsi="Arial" w:cs="Arial"/>
          <w:b/>
          <w:sz w:val="24"/>
          <w:szCs w:val="24"/>
        </w:rPr>
        <w:t xml:space="preserve">. </w:t>
      </w:r>
      <w:r w:rsidRPr="00271F59">
        <w:rPr>
          <w:rFonts w:ascii="Arial" w:hAnsi="Arial" w:cs="Arial"/>
          <w:b/>
          <w:sz w:val="24"/>
          <w:szCs w:val="24"/>
          <w:u w:val="single"/>
        </w:rPr>
        <w:t>OPINIÓN DEL AUDITADO</w:t>
      </w:r>
    </w:p>
    <w:p w14:paraId="0967B356" w14:textId="77777777" w:rsidR="00A136B1" w:rsidRPr="00271F59" w:rsidRDefault="00A136B1" w:rsidP="001D6E89">
      <w:pPr>
        <w:ind w:left="0" w:firstLine="0"/>
      </w:pPr>
    </w:p>
    <w:p w14:paraId="6A57A103" w14:textId="77777777" w:rsidR="00426D64" w:rsidRPr="00271F59" w:rsidRDefault="002F4BF4" w:rsidP="00E32B44">
      <w:pPr>
        <w:ind w:left="0" w:firstLine="0"/>
        <w:jc w:val="both"/>
        <w:rPr>
          <w:rFonts w:ascii="Arial" w:hAnsi="Arial" w:cs="Arial"/>
          <w:iCs/>
          <w:sz w:val="24"/>
          <w:szCs w:val="24"/>
        </w:rPr>
      </w:pPr>
      <w:r w:rsidRPr="00271F59">
        <w:rPr>
          <w:rFonts w:ascii="Arial" w:hAnsi="Arial" w:cs="Arial"/>
          <w:iCs/>
          <w:sz w:val="24"/>
          <w:szCs w:val="24"/>
        </w:rPr>
        <w:t>No ha sido requerida en esta oportunidad. En su lugar, se han enviado siete (7) oficios a las unidades con observaciones requiriendo la adopción de las medidas correctivas</w:t>
      </w:r>
      <w:r w:rsidR="00503D53" w:rsidRPr="00271F59">
        <w:rPr>
          <w:rFonts w:ascii="Arial" w:hAnsi="Arial" w:cs="Arial"/>
          <w:iCs/>
          <w:sz w:val="24"/>
          <w:szCs w:val="24"/>
        </w:rPr>
        <w:t xml:space="preserve"> recomendadas</w:t>
      </w:r>
      <w:r w:rsidRPr="00271F59">
        <w:rPr>
          <w:rFonts w:ascii="Arial" w:hAnsi="Arial" w:cs="Arial"/>
          <w:iCs/>
          <w:sz w:val="24"/>
          <w:szCs w:val="24"/>
        </w:rPr>
        <w:t>.</w:t>
      </w:r>
    </w:p>
    <w:p w14:paraId="3EC8E7D3" w14:textId="77777777" w:rsidR="002F4BF4" w:rsidRPr="00271F59" w:rsidRDefault="002F4BF4" w:rsidP="00E32B44">
      <w:pPr>
        <w:ind w:left="0" w:firstLine="0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3C726D88" w14:textId="77777777" w:rsidR="0059337B" w:rsidRPr="00271F59" w:rsidRDefault="00130CB0" w:rsidP="0059337B">
      <w:pPr>
        <w:rPr>
          <w:rFonts w:ascii="Arial" w:hAnsi="Arial" w:cs="Arial"/>
          <w:b/>
          <w:sz w:val="24"/>
          <w:szCs w:val="24"/>
          <w:u w:val="single"/>
        </w:rPr>
      </w:pPr>
      <w:r w:rsidRPr="00271F59">
        <w:rPr>
          <w:rFonts w:ascii="Arial" w:hAnsi="Arial" w:cs="Arial"/>
          <w:b/>
          <w:sz w:val="24"/>
          <w:szCs w:val="24"/>
        </w:rPr>
        <w:t>I</w:t>
      </w:r>
      <w:r w:rsidR="00E00628" w:rsidRPr="00271F59">
        <w:rPr>
          <w:rFonts w:ascii="Arial" w:hAnsi="Arial" w:cs="Arial"/>
          <w:b/>
          <w:sz w:val="24"/>
          <w:szCs w:val="24"/>
        </w:rPr>
        <w:t>X</w:t>
      </w:r>
      <w:r w:rsidR="0059337B" w:rsidRPr="00271F59">
        <w:rPr>
          <w:rFonts w:ascii="Arial" w:hAnsi="Arial" w:cs="Arial"/>
          <w:b/>
          <w:sz w:val="24"/>
          <w:szCs w:val="24"/>
        </w:rPr>
        <w:t xml:space="preserve">. </w:t>
      </w:r>
      <w:r w:rsidR="0059337B" w:rsidRPr="00271F59">
        <w:rPr>
          <w:rFonts w:ascii="Arial" w:hAnsi="Arial" w:cs="Arial"/>
          <w:b/>
          <w:sz w:val="24"/>
          <w:szCs w:val="24"/>
          <w:u w:val="single"/>
        </w:rPr>
        <w:t>CONCLUSIÓN</w:t>
      </w:r>
    </w:p>
    <w:p w14:paraId="0CE0D91E" w14:textId="77777777" w:rsidR="002238E8" w:rsidRPr="00271F59" w:rsidRDefault="002238E8" w:rsidP="00E27471">
      <w:pPr>
        <w:ind w:left="0" w:firstLine="0"/>
      </w:pPr>
    </w:p>
    <w:p w14:paraId="28F61E27" w14:textId="0D5AC6E3" w:rsidR="00153B9C" w:rsidRPr="00271F59" w:rsidRDefault="00590931" w:rsidP="00814DA6">
      <w:pPr>
        <w:pStyle w:val="Prrafodelista"/>
        <w:ind w:left="0" w:firstLine="284"/>
        <w:jc w:val="both"/>
        <w:rPr>
          <w:rFonts w:ascii="Arial" w:hAnsi="Arial" w:cs="Arial"/>
          <w:sz w:val="24"/>
          <w:szCs w:val="24"/>
        </w:rPr>
      </w:pPr>
      <w:r w:rsidRPr="00271F59">
        <w:rPr>
          <w:rFonts w:ascii="Arial" w:hAnsi="Arial" w:cs="Arial"/>
          <w:sz w:val="24"/>
          <w:szCs w:val="24"/>
        </w:rPr>
        <w:lastRenderedPageBreak/>
        <w:t>En base a la tarea realizada</w:t>
      </w:r>
      <w:r w:rsidR="00567652" w:rsidRPr="00271F59">
        <w:rPr>
          <w:rFonts w:ascii="Arial" w:hAnsi="Arial" w:cs="Arial"/>
          <w:sz w:val="24"/>
          <w:szCs w:val="24"/>
        </w:rPr>
        <w:t xml:space="preserve"> y los procedimientos aplicados</w:t>
      </w:r>
      <w:r w:rsidR="00271F59">
        <w:rPr>
          <w:rFonts w:ascii="Arial" w:hAnsi="Arial" w:cs="Arial"/>
          <w:sz w:val="24"/>
          <w:szCs w:val="24"/>
        </w:rPr>
        <w:t xml:space="preserve"> </w:t>
      </w:r>
      <w:r w:rsidR="00567652" w:rsidRPr="00271F59">
        <w:rPr>
          <w:rFonts w:ascii="Arial" w:hAnsi="Arial" w:cs="Arial"/>
          <w:sz w:val="24"/>
          <w:szCs w:val="24"/>
        </w:rPr>
        <w:t xml:space="preserve">sobre los trámites que </w:t>
      </w:r>
      <w:r w:rsidR="00F44A5D" w:rsidRPr="00271F59">
        <w:rPr>
          <w:rFonts w:ascii="Arial" w:hAnsi="Arial" w:cs="Arial"/>
          <w:sz w:val="24"/>
          <w:szCs w:val="24"/>
        </w:rPr>
        <w:t>se materializaron con</w:t>
      </w:r>
      <w:r w:rsidR="00567652" w:rsidRPr="00271F59">
        <w:rPr>
          <w:rFonts w:ascii="Arial" w:hAnsi="Arial" w:cs="Arial"/>
          <w:sz w:val="24"/>
          <w:szCs w:val="24"/>
        </w:rPr>
        <w:t xml:space="preserve"> Orden de Compra</w:t>
      </w:r>
      <w:r w:rsidR="00470245" w:rsidRPr="00271F59">
        <w:rPr>
          <w:rFonts w:ascii="Arial" w:hAnsi="Arial" w:cs="Arial"/>
          <w:sz w:val="24"/>
          <w:szCs w:val="24"/>
        </w:rPr>
        <w:t xml:space="preserve"> a través del Sistema SIU Diaguita</w:t>
      </w:r>
      <w:r w:rsidR="00567652" w:rsidRPr="00271F59">
        <w:rPr>
          <w:rFonts w:ascii="Arial" w:hAnsi="Arial" w:cs="Arial"/>
          <w:sz w:val="24"/>
          <w:szCs w:val="24"/>
        </w:rPr>
        <w:t>,</w:t>
      </w:r>
      <w:r w:rsidR="00271F59">
        <w:rPr>
          <w:rFonts w:ascii="Arial" w:hAnsi="Arial" w:cs="Arial"/>
          <w:sz w:val="24"/>
          <w:szCs w:val="24"/>
        </w:rPr>
        <w:t xml:space="preserve"> </w:t>
      </w:r>
      <w:r w:rsidRPr="00271F59">
        <w:rPr>
          <w:rFonts w:ascii="Arial" w:hAnsi="Arial" w:cs="Arial"/>
          <w:sz w:val="24"/>
          <w:szCs w:val="24"/>
        </w:rPr>
        <w:t>se concluye que</w:t>
      </w:r>
      <w:r w:rsidR="00153B9C" w:rsidRPr="00271F59">
        <w:rPr>
          <w:rFonts w:ascii="Arial" w:hAnsi="Arial" w:cs="Arial"/>
          <w:sz w:val="24"/>
          <w:szCs w:val="24"/>
        </w:rPr>
        <w:t xml:space="preserve"> a excepción de las dos facultades cuyas obser</w:t>
      </w:r>
      <w:r w:rsidR="009E7214" w:rsidRPr="00271F59">
        <w:rPr>
          <w:rFonts w:ascii="Arial" w:hAnsi="Arial" w:cs="Arial"/>
          <w:sz w:val="24"/>
          <w:szCs w:val="24"/>
        </w:rPr>
        <w:t xml:space="preserve">vaciones han sido consignadas, </w:t>
      </w:r>
      <w:r w:rsidR="00BF0D0B" w:rsidRPr="00271F59">
        <w:rPr>
          <w:rFonts w:ascii="Arial" w:hAnsi="Arial" w:cs="Arial"/>
          <w:sz w:val="24"/>
          <w:szCs w:val="24"/>
        </w:rPr>
        <w:t xml:space="preserve">en las restantes unidades </w:t>
      </w:r>
      <w:r w:rsidR="00153B9C" w:rsidRPr="00271F59">
        <w:rPr>
          <w:rFonts w:ascii="Arial" w:hAnsi="Arial" w:cs="Arial"/>
          <w:sz w:val="24"/>
          <w:szCs w:val="24"/>
        </w:rPr>
        <w:t>se detectaron fal</w:t>
      </w:r>
      <w:r w:rsidR="00BF0D0B" w:rsidRPr="00271F59">
        <w:rPr>
          <w:rFonts w:ascii="Arial" w:hAnsi="Arial" w:cs="Arial"/>
          <w:sz w:val="24"/>
          <w:szCs w:val="24"/>
        </w:rPr>
        <w:t>encias formales y de escasa magnitud por lo que no constan en el informe.</w:t>
      </w:r>
    </w:p>
    <w:p w14:paraId="04EF983C" w14:textId="77777777" w:rsidR="00153B9C" w:rsidRPr="00271F59" w:rsidRDefault="00BF0D0B" w:rsidP="005B1DC5">
      <w:pPr>
        <w:pStyle w:val="Prrafodelista"/>
        <w:ind w:left="0" w:firstLine="284"/>
        <w:jc w:val="both"/>
        <w:rPr>
          <w:rFonts w:ascii="Arial" w:hAnsi="Arial" w:cs="Arial"/>
          <w:sz w:val="24"/>
          <w:szCs w:val="24"/>
        </w:rPr>
      </w:pPr>
      <w:r w:rsidRPr="00271F59">
        <w:rPr>
          <w:rFonts w:ascii="Arial" w:hAnsi="Arial" w:cs="Arial"/>
          <w:sz w:val="24"/>
          <w:szCs w:val="24"/>
        </w:rPr>
        <w:t xml:space="preserve">En cuanto a </w:t>
      </w:r>
      <w:r w:rsidR="009835B1" w:rsidRPr="00271F59">
        <w:rPr>
          <w:rFonts w:ascii="Arial" w:hAnsi="Arial" w:cs="Arial"/>
          <w:sz w:val="24"/>
          <w:szCs w:val="24"/>
        </w:rPr>
        <w:t xml:space="preserve">las </w:t>
      </w:r>
      <w:r w:rsidRPr="00271F59">
        <w:rPr>
          <w:rFonts w:ascii="Arial" w:hAnsi="Arial" w:cs="Arial"/>
          <w:sz w:val="24"/>
          <w:szCs w:val="24"/>
        </w:rPr>
        <w:t xml:space="preserve">Facultades de Filosofía HyA y de Ciencias Exactas </w:t>
      </w:r>
      <w:proofErr w:type="spellStart"/>
      <w:r w:rsidRPr="00271F59">
        <w:rPr>
          <w:rFonts w:ascii="Arial" w:hAnsi="Arial" w:cs="Arial"/>
          <w:sz w:val="24"/>
          <w:szCs w:val="24"/>
        </w:rPr>
        <w:t>FyN</w:t>
      </w:r>
      <w:proofErr w:type="spellEnd"/>
      <w:r w:rsidRPr="00271F59">
        <w:rPr>
          <w:rFonts w:ascii="Arial" w:hAnsi="Arial" w:cs="Arial"/>
          <w:sz w:val="24"/>
          <w:szCs w:val="24"/>
        </w:rPr>
        <w:t>, demuestran falencias</w:t>
      </w:r>
      <w:r w:rsidR="009E7214" w:rsidRPr="00271F59">
        <w:rPr>
          <w:rFonts w:ascii="Arial" w:hAnsi="Arial" w:cs="Arial"/>
          <w:sz w:val="24"/>
          <w:szCs w:val="24"/>
        </w:rPr>
        <w:t xml:space="preserve"> en el circuito administrativo-</w:t>
      </w:r>
      <w:r w:rsidRPr="00271F59">
        <w:rPr>
          <w:rFonts w:ascii="Arial" w:hAnsi="Arial" w:cs="Arial"/>
          <w:sz w:val="24"/>
          <w:szCs w:val="24"/>
        </w:rPr>
        <w:t xml:space="preserve">contable </w:t>
      </w:r>
      <w:r w:rsidR="009E7214" w:rsidRPr="00271F59">
        <w:rPr>
          <w:rFonts w:ascii="Arial" w:hAnsi="Arial" w:cs="Arial"/>
          <w:sz w:val="24"/>
          <w:szCs w:val="24"/>
        </w:rPr>
        <w:t xml:space="preserve">por </w:t>
      </w:r>
      <w:r w:rsidRPr="00271F59">
        <w:rPr>
          <w:rFonts w:ascii="Arial" w:hAnsi="Arial" w:cs="Arial"/>
          <w:sz w:val="24"/>
          <w:szCs w:val="24"/>
        </w:rPr>
        <w:t>incumplimiento de la normativa aplicable</w:t>
      </w:r>
      <w:r w:rsidR="009E7214" w:rsidRPr="00271F59">
        <w:rPr>
          <w:rFonts w:ascii="Arial" w:hAnsi="Arial" w:cs="Arial"/>
          <w:sz w:val="24"/>
          <w:szCs w:val="24"/>
        </w:rPr>
        <w:t>. Ello denota la necesidad de que se impulsen medidas correctivas y de control.</w:t>
      </w:r>
    </w:p>
    <w:p w14:paraId="76AFF602" w14:textId="4C7381FC" w:rsidR="004B4C7B" w:rsidRPr="00271F59" w:rsidRDefault="004B4C7B" w:rsidP="00814DA6">
      <w:pPr>
        <w:pStyle w:val="Prrafodelista"/>
        <w:ind w:left="0" w:firstLine="284"/>
        <w:jc w:val="both"/>
        <w:rPr>
          <w:rFonts w:ascii="Arial" w:hAnsi="Arial" w:cs="Arial"/>
          <w:sz w:val="24"/>
          <w:szCs w:val="24"/>
        </w:rPr>
      </w:pPr>
      <w:r w:rsidRPr="00271F59">
        <w:rPr>
          <w:rFonts w:ascii="Arial" w:hAnsi="Arial" w:cs="Arial"/>
          <w:sz w:val="24"/>
          <w:szCs w:val="24"/>
        </w:rPr>
        <w:t>En cuanto a la modalidad del</w:t>
      </w:r>
      <w:r w:rsidR="00271F59">
        <w:rPr>
          <w:rFonts w:ascii="Arial" w:hAnsi="Arial" w:cs="Arial"/>
          <w:sz w:val="24"/>
          <w:szCs w:val="24"/>
        </w:rPr>
        <w:t xml:space="preserve"> </w:t>
      </w:r>
      <w:r w:rsidRPr="00271F59">
        <w:rPr>
          <w:rFonts w:ascii="Arial" w:hAnsi="Arial" w:cs="Arial"/>
          <w:sz w:val="24"/>
          <w:szCs w:val="24"/>
        </w:rPr>
        <w:t>Reconocimiento de Gastos, dado que del análisis de la información de la ejecución presupuestaria se observa un incremento de dicha modalidad (legítimo abono), se recomienda arbitrar las medidas necesarias a fin de lograr un uso restringido de la figura, a modo de mejorar la gestión y administración de las contrataciones.</w:t>
      </w:r>
    </w:p>
    <w:p w14:paraId="577D9E1D" w14:textId="77777777" w:rsidR="005B1DC5" w:rsidRPr="00271F59" w:rsidRDefault="005B1DC5" w:rsidP="00061158">
      <w:pPr>
        <w:jc w:val="right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0927B440" w14:textId="1188E986" w:rsidR="0059337B" w:rsidRPr="00814DA6" w:rsidRDefault="0059337B" w:rsidP="00061158">
      <w:pPr>
        <w:jc w:val="right"/>
        <w:rPr>
          <w:rFonts w:ascii="Arial" w:hAnsi="Arial" w:cs="Arial"/>
          <w:b/>
          <w:bCs/>
          <w:i/>
          <w:iCs/>
          <w:sz w:val="24"/>
          <w:szCs w:val="24"/>
        </w:rPr>
      </w:pPr>
      <w:r w:rsidRPr="00271F59">
        <w:rPr>
          <w:rFonts w:ascii="Arial" w:hAnsi="Arial" w:cs="Arial"/>
          <w:b/>
          <w:bCs/>
          <w:i/>
          <w:iCs/>
          <w:sz w:val="24"/>
          <w:szCs w:val="24"/>
        </w:rPr>
        <w:t xml:space="preserve">San Juan, </w:t>
      </w:r>
      <w:r w:rsidR="00EF45E3" w:rsidRPr="00271F59">
        <w:rPr>
          <w:rFonts w:ascii="Arial" w:hAnsi="Arial" w:cs="Arial"/>
          <w:b/>
          <w:bCs/>
          <w:i/>
          <w:iCs/>
          <w:sz w:val="24"/>
          <w:szCs w:val="24"/>
        </w:rPr>
        <w:t xml:space="preserve">13 </w:t>
      </w:r>
      <w:r w:rsidR="00982E97" w:rsidRPr="00271F59">
        <w:rPr>
          <w:rFonts w:ascii="Arial" w:hAnsi="Arial" w:cs="Arial"/>
          <w:b/>
          <w:bCs/>
          <w:i/>
          <w:iCs/>
          <w:sz w:val="24"/>
          <w:szCs w:val="24"/>
        </w:rPr>
        <w:t>de</w:t>
      </w:r>
      <w:r w:rsidR="00271F59">
        <w:rPr>
          <w:rFonts w:ascii="Arial" w:hAnsi="Arial" w:cs="Arial"/>
          <w:b/>
          <w:bCs/>
          <w:i/>
          <w:iCs/>
          <w:sz w:val="24"/>
          <w:szCs w:val="24"/>
        </w:rPr>
        <w:t xml:space="preserve"> m</w:t>
      </w:r>
      <w:r w:rsidR="00F6505B" w:rsidRPr="00271F59">
        <w:rPr>
          <w:rFonts w:ascii="Arial" w:hAnsi="Arial" w:cs="Arial"/>
          <w:b/>
          <w:bCs/>
          <w:i/>
          <w:iCs/>
          <w:sz w:val="24"/>
          <w:szCs w:val="24"/>
        </w:rPr>
        <w:t>ayo</w:t>
      </w:r>
      <w:r w:rsidR="00271F59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F6505B" w:rsidRPr="00271F59">
        <w:rPr>
          <w:rFonts w:ascii="Arial" w:hAnsi="Arial" w:cs="Arial"/>
          <w:b/>
          <w:bCs/>
          <w:i/>
          <w:iCs/>
          <w:sz w:val="24"/>
          <w:szCs w:val="24"/>
        </w:rPr>
        <w:t>de 202</w:t>
      </w:r>
      <w:r w:rsidR="00163097" w:rsidRPr="00271F59">
        <w:rPr>
          <w:rFonts w:ascii="Arial" w:hAnsi="Arial" w:cs="Arial"/>
          <w:b/>
          <w:bCs/>
          <w:i/>
          <w:iCs/>
          <w:sz w:val="24"/>
          <w:szCs w:val="24"/>
        </w:rPr>
        <w:t>6</w:t>
      </w:r>
      <w:r w:rsidRPr="00271F59">
        <w:rPr>
          <w:rFonts w:ascii="Arial" w:hAnsi="Arial" w:cs="Arial"/>
          <w:b/>
          <w:bCs/>
          <w:i/>
          <w:iCs/>
          <w:sz w:val="24"/>
          <w:szCs w:val="24"/>
        </w:rPr>
        <w:t>.</w:t>
      </w:r>
    </w:p>
    <w:sectPr w:rsidR="0059337B" w:rsidRPr="00814DA6" w:rsidSect="008A1954">
      <w:footerReference w:type="default" r:id="rId8"/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62314" w14:textId="77777777" w:rsidR="00F723B9" w:rsidRPr="00271F59" w:rsidRDefault="00F723B9" w:rsidP="00176030">
      <w:r w:rsidRPr="00271F59">
        <w:separator/>
      </w:r>
    </w:p>
  </w:endnote>
  <w:endnote w:type="continuationSeparator" w:id="0">
    <w:p w14:paraId="18E08598" w14:textId="77777777" w:rsidR="00F723B9" w:rsidRPr="00271F59" w:rsidRDefault="00F723B9" w:rsidP="00176030">
      <w:r w:rsidRPr="00271F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0999"/>
      <w:docPartObj>
        <w:docPartGallery w:val="Page Numbers (Bottom of Page)"/>
        <w:docPartUnique/>
      </w:docPartObj>
    </w:sdtPr>
    <w:sdtEndPr/>
    <w:sdtContent>
      <w:p w14:paraId="4324205E" w14:textId="77777777" w:rsidR="00F723B9" w:rsidRPr="00271F59" w:rsidRDefault="009D56E2">
        <w:pPr>
          <w:pStyle w:val="Piedepgina"/>
          <w:jc w:val="center"/>
        </w:pPr>
        <w:r w:rsidRPr="00271F59">
          <w:fldChar w:fldCharType="begin"/>
        </w:r>
        <w:r w:rsidRPr="00271F59">
          <w:instrText xml:space="preserve"> PAGE   \* MERGEFORMAT </w:instrText>
        </w:r>
        <w:r w:rsidRPr="00271F59">
          <w:fldChar w:fldCharType="separate"/>
        </w:r>
        <w:r w:rsidRPr="00271F59">
          <w:t>4</w:t>
        </w:r>
        <w:r w:rsidRPr="00271F59">
          <w:fldChar w:fldCharType="end"/>
        </w:r>
      </w:p>
    </w:sdtContent>
  </w:sdt>
  <w:p w14:paraId="5BFA8D4A" w14:textId="77777777" w:rsidR="00F723B9" w:rsidRPr="00271F59" w:rsidRDefault="00F723B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BEF94" w14:textId="77777777" w:rsidR="00F723B9" w:rsidRPr="00271F59" w:rsidRDefault="00F723B9" w:rsidP="00176030">
      <w:r w:rsidRPr="00271F59">
        <w:separator/>
      </w:r>
    </w:p>
  </w:footnote>
  <w:footnote w:type="continuationSeparator" w:id="0">
    <w:p w14:paraId="65AF4A56" w14:textId="77777777" w:rsidR="00F723B9" w:rsidRPr="00271F59" w:rsidRDefault="00F723B9" w:rsidP="00176030">
      <w:r w:rsidRPr="00271F5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014FB"/>
    <w:multiLevelType w:val="multilevel"/>
    <w:tmpl w:val="13EA4AF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942997"/>
    <w:multiLevelType w:val="hybridMultilevel"/>
    <w:tmpl w:val="4492F7D6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345F04"/>
    <w:multiLevelType w:val="hybridMultilevel"/>
    <w:tmpl w:val="E4A8A234"/>
    <w:lvl w:ilvl="0" w:tplc="2C0A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27094D2C"/>
    <w:multiLevelType w:val="hybridMultilevel"/>
    <w:tmpl w:val="C08677C0"/>
    <w:lvl w:ilvl="0" w:tplc="2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E0D40"/>
    <w:multiLevelType w:val="hybridMultilevel"/>
    <w:tmpl w:val="E7508DEA"/>
    <w:lvl w:ilvl="0" w:tplc="2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5C78A7"/>
    <w:multiLevelType w:val="hybridMultilevel"/>
    <w:tmpl w:val="CC706D3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F1BBE"/>
    <w:multiLevelType w:val="hybridMultilevel"/>
    <w:tmpl w:val="190EA2F6"/>
    <w:lvl w:ilvl="0" w:tplc="2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9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35A65F5A"/>
    <w:multiLevelType w:val="hybridMultilevel"/>
    <w:tmpl w:val="6C243032"/>
    <w:lvl w:ilvl="0" w:tplc="57B67E02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  <w:i w:val="0"/>
        <w:i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E01F87"/>
    <w:multiLevelType w:val="hybridMultilevel"/>
    <w:tmpl w:val="4FCA7B80"/>
    <w:lvl w:ilvl="0" w:tplc="2C0A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4FA53751"/>
    <w:multiLevelType w:val="hybridMultilevel"/>
    <w:tmpl w:val="E612F8B2"/>
    <w:lvl w:ilvl="0" w:tplc="74E019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6D3127"/>
    <w:multiLevelType w:val="hybridMultilevel"/>
    <w:tmpl w:val="251E4DE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C54753"/>
    <w:multiLevelType w:val="hybridMultilevel"/>
    <w:tmpl w:val="DCFC638E"/>
    <w:name w:val="WW8Num6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836D52"/>
    <w:multiLevelType w:val="multilevel"/>
    <w:tmpl w:val="13EA4AF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212069"/>
    <w:multiLevelType w:val="hybridMultilevel"/>
    <w:tmpl w:val="041E2D9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FE42FA"/>
    <w:multiLevelType w:val="hybridMultilevel"/>
    <w:tmpl w:val="7660CE5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594CC8"/>
    <w:multiLevelType w:val="hybridMultilevel"/>
    <w:tmpl w:val="A7D05B2C"/>
    <w:lvl w:ilvl="0" w:tplc="2C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 w15:restartNumberingAfterBreak="0">
    <w:nsid w:val="6F266491"/>
    <w:multiLevelType w:val="hybridMultilevel"/>
    <w:tmpl w:val="BF744BE4"/>
    <w:lvl w:ilvl="0" w:tplc="2C0A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7331649E"/>
    <w:multiLevelType w:val="hybridMultilevel"/>
    <w:tmpl w:val="A8425E60"/>
    <w:lvl w:ilvl="0" w:tplc="2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74F533E4"/>
    <w:multiLevelType w:val="hybridMultilevel"/>
    <w:tmpl w:val="E7B83886"/>
    <w:lvl w:ilvl="0" w:tplc="2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769D359B"/>
    <w:multiLevelType w:val="hybridMultilevel"/>
    <w:tmpl w:val="5570F98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8422722">
    <w:abstractNumId w:val="19"/>
  </w:num>
  <w:num w:numId="2" w16cid:durableId="900675225">
    <w:abstractNumId w:val="7"/>
  </w:num>
  <w:num w:numId="3" w16cid:durableId="1230993101">
    <w:abstractNumId w:val="5"/>
  </w:num>
  <w:num w:numId="4" w16cid:durableId="980504154">
    <w:abstractNumId w:val="17"/>
  </w:num>
  <w:num w:numId="5" w16cid:durableId="196889451">
    <w:abstractNumId w:val="4"/>
  </w:num>
  <w:num w:numId="6" w16cid:durableId="163084387">
    <w:abstractNumId w:val="18"/>
  </w:num>
  <w:num w:numId="7" w16cid:durableId="163207510">
    <w:abstractNumId w:val="8"/>
  </w:num>
  <w:num w:numId="8" w16cid:durableId="878248456">
    <w:abstractNumId w:val="16"/>
  </w:num>
  <w:num w:numId="9" w16cid:durableId="317923097">
    <w:abstractNumId w:val="1"/>
  </w:num>
  <w:num w:numId="10" w16cid:durableId="1564485856">
    <w:abstractNumId w:val="14"/>
  </w:num>
  <w:num w:numId="11" w16cid:durableId="2026323725">
    <w:abstractNumId w:val="13"/>
  </w:num>
  <w:num w:numId="12" w16cid:durableId="1436556452">
    <w:abstractNumId w:val="15"/>
  </w:num>
  <w:num w:numId="13" w16cid:durableId="983125778">
    <w:abstractNumId w:val="2"/>
  </w:num>
  <w:num w:numId="14" w16cid:durableId="1203202197">
    <w:abstractNumId w:val="0"/>
  </w:num>
  <w:num w:numId="15" w16cid:durableId="254947601">
    <w:abstractNumId w:val="10"/>
  </w:num>
  <w:num w:numId="16" w16cid:durableId="1364593956">
    <w:abstractNumId w:val="9"/>
  </w:num>
  <w:num w:numId="17" w16cid:durableId="804852865">
    <w:abstractNumId w:val="6"/>
  </w:num>
  <w:num w:numId="18" w16cid:durableId="1263492019">
    <w:abstractNumId w:val="3"/>
  </w:num>
  <w:num w:numId="19" w16cid:durableId="1824620291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37B"/>
    <w:rsid w:val="000058E0"/>
    <w:rsid w:val="00016F68"/>
    <w:rsid w:val="00023121"/>
    <w:rsid w:val="00027804"/>
    <w:rsid w:val="00033D6F"/>
    <w:rsid w:val="000340BD"/>
    <w:rsid w:val="00034C3C"/>
    <w:rsid w:val="000363F2"/>
    <w:rsid w:val="0004566C"/>
    <w:rsid w:val="000468E2"/>
    <w:rsid w:val="00046A00"/>
    <w:rsid w:val="0004749B"/>
    <w:rsid w:val="000506E3"/>
    <w:rsid w:val="000508BC"/>
    <w:rsid w:val="0005108E"/>
    <w:rsid w:val="00053AE2"/>
    <w:rsid w:val="00054998"/>
    <w:rsid w:val="00054BBC"/>
    <w:rsid w:val="00055853"/>
    <w:rsid w:val="0005770F"/>
    <w:rsid w:val="00057C0D"/>
    <w:rsid w:val="00061158"/>
    <w:rsid w:val="00064585"/>
    <w:rsid w:val="00067429"/>
    <w:rsid w:val="00067701"/>
    <w:rsid w:val="00073358"/>
    <w:rsid w:val="0007566A"/>
    <w:rsid w:val="00083608"/>
    <w:rsid w:val="00085796"/>
    <w:rsid w:val="00086D49"/>
    <w:rsid w:val="00097353"/>
    <w:rsid w:val="000A1364"/>
    <w:rsid w:val="000B0443"/>
    <w:rsid w:val="000B0D49"/>
    <w:rsid w:val="000B1902"/>
    <w:rsid w:val="000C0F4D"/>
    <w:rsid w:val="000C4679"/>
    <w:rsid w:val="000C5E02"/>
    <w:rsid w:val="000C6147"/>
    <w:rsid w:val="000C680B"/>
    <w:rsid w:val="000D4073"/>
    <w:rsid w:val="000E5D48"/>
    <w:rsid w:val="000E7328"/>
    <w:rsid w:val="000F57F8"/>
    <w:rsid w:val="000F6E10"/>
    <w:rsid w:val="001012BA"/>
    <w:rsid w:val="00117C5F"/>
    <w:rsid w:val="0012214D"/>
    <w:rsid w:val="00122BB4"/>
    <w:rsid w:val="0013021B"/>
    <w:rsid w:val="00130CB0"/>
    <w:rsid w:val="00150846"/>
    <w:rsid w:val="00150887"/>
    <w:rsid w:val="00153B9C"/>
    <w:rsid w:val="00160388"/>
    <w:rsid w:val="001610DC"/>
    <w:rsid w:val="00161A91"/>
    <w:rsid w:val="00162DA6"/>
    <w:rsid w:val="00163097"/>
    <w:rsid w:val="001630DE"/>
    <w:rsid w:val="00164AC7"/>
    <w:rsid w:val="0016700D"/>
    <w:rsid w:val="001707E5"/>
    <w:rsid w:val="001745DE"/>
    <w:rsid w:val="00176030"/>
    <w:rsid w:val="00183138"/>
    <w:rsid w:val="00183AE0"/>
    <w:rsid w:val="00186594"/>
    <w:rsid w:val="00197B6F"/>
    <w:rsid w:val="001C15A2"/>
    <w:rsid w:val="001C1FE4"/>
    <w:rsid w:val="001C4FEC"/>
    <w:rsid w:val="001D20D5"/>
    <w:rsid w:val="001D3FF9"/>
    <w:rsid w:val="001D6E89"/>
    <w:rsid w:val="001E0DBE"/>
    <w:rsid w:val="001E0EF1"/>
    <w:rsid w:val="001E4C42"/>
    <w:rsid w:val="001F45D6"/>
    <w:rsid w:val="001F4D5E"/>
    <w:rsid w:val="001F7813"/>
    <w:rsid w:val="001F7A24"/>
    <w:rsid w:val="001F7CB7"/>
    <w:rsid w:val="00200943"/>
    <w:rsid w:val="00213E9E"/>
    <w:rsid w:val="00215D00"/>
    <w:rsid w:val="00216FF4"/>
    <w:rsid w:val="0022316C"/>
    <w:rsid w:val="002238E8"/>
    <w:rsid w:val="00226092"/>
    <w:rsid w:val="0023078B"/>
    <w:rsid w:val="0023321A"/>
    <w:rsid w:val="00233D2D"/>
    <w:rsid w:val="00247E04"/>
    <w:rsid w:val="00250E4A"/>
    <w:rsid w:val="00252752"/>
    <w:rsid w:val="002527FC"/>
    <w:rsid w:val="00254A8E"/>
    <w:rsid w:val="00271D16"/>
    <w:rsid w:val="00271F59"/>
    <w:rsid w:val="00273390"/>
    <w:rsid w:val="002767BA"/>
    <w:rsid w:val="00280E5C"/>
    <w:rsid w:val="00283409"/>
    <w:rsid w:val="002901F8"/>
    <w:rsid w:val="00291663"/>
    <w:rsid w:val="002A025C"/>
    <w:rsid w:val="002A02CB"/>
    <w:rsid w:val="002A667E"/>
    <w:rsid w:val="002B1EDE"/>
    <w:rsid w:val="002C14FB"/>
    <w:rsid w:val="002C205B"/>
    <w:rsid w:val="002C336E"/>
    <w:rsid w:val="002C5748"/>
    <w:rsid w:val="002C591C"/>
    <w:rsid w:val="002D4773"/>
    <w:rsid w:val="002D5D63"/>
    <w:rsid w:val="002E10CB"/>
    <w:rsid w:val="002E1F8B"/>
    <w:rsid w:val="002E5192"/>
    <w:rsid w:val="002F1554"/>
    <w:rsid w:val="002F3BEE"/>
    <w:rsid w:val="002F4BF4"/>
    <w:rsid w:val="002F4EE0"/>
    <w:rsid w:val="002F6014"/>
    <w:rsid w:val="00300553"/>
    <w:rsid w:val="003032B8"/>
    <w:rsid w:val="003035AA"/>
    <w:rsid w:val="0030735B"/>
    <w:rsid w:val="00311E40"/>
    <w:rsid w:val="00311E4A"/>
    <w:rsid w:val="003141A3"/>
    <w:rsid w:val="0031456B"/>
    <w:rsid w:val="003208A2"/>
    <w:rsid w:val="003231D5"/>
    <w:rsid w:val="00327BED"/>
    <w:rsid w:val="003309FF"/>
    <w:rsid w:val="00330F40"/>
    <w:rsid w:val="00335E13"/>
    <w:rsid w:val="00351E48"/>
    <w:rsid w:val="00352360"/>
    <w:rsid w:val="00354E77"/>
    <w:rsid w:val="00355B69"/>
    <w:rsid w:val="00355F33"/>
    <w:rsid w:val="003568B7"/>
    <w:rsid w:val="003619BE"/>
    <w:rsid w:val="0036228E"/>
    <w:rsid w:val="003732C1"/>
    <w:rsid w:val="0037366E"/>
    <w:rsid w:val="00375BED"/>
    <w:rsid w:val="003760A8"/>
    <w:rsid w:val="0037648B"/>
    <w:rsid w:val="00390B0B"/>
    <w:rsid w:val="00391FE9"/>
    <w:rsid w:val="003926E4"/>
    <w:rsid w:val="00394FF0"/>
    <w:rsid w:val="00397318"/>
    <w:rsid w:val="003A2D03"/>
    <w:rsid w:val="003A6C5B"/>
    <w:rsid w:val="003A6F0C"/>
    <w:rsid w:val="003B5B5A"/>
    <w:rsid w:val="003C0A3A"/>
    <w:rsid w:val="003C1F08"/>
    <w:rsid w:val="003C262D"/>
    <w:rsid w:val="003C4F20"/>
    <w:rsid w:val="003C51F9"/>
    <w:rsid w:val="003D1B0C"/>
    <w:rsid w:val="003D355B"/>
    <w:rsid w:val="003D3E6F"/>
    <w:rsid w:val="003D412D"/>
    <w:rsid w:val="003D695A"/>
    <w:rsid w:val="003E4E33"/>
    <w:rsid w:val="003F030D"/>
    <w:rsid w:val="003F2BC9"/>
    <w:rsid w:val="003F4D78"/>
    <w:rsid w:val="0040104C"/>
    <w:rsid w:val="004033CC"/>
    <w:rsid w:val="00403C87"/>
    <w:rsid w:val="004102C6"/>
    <w:rsid w:val="00411057"/>
    <w:rsid w:val="00413B95"/>
    <w:rsid w:val="00421B03"/>
    <w:rsid w:val="004231D3"/>
    <w:rsid w:val="00426D64"/>
    <w:rsid w:val="00427AFC"/>
    <w:rsid w:val="00427B0B"/>
    <w:rsid w:val="00427C8D"/>
    <w:rsid w:val="004356F8"/>
    <w:rsid w:val="004378CF"/>
    <w:rsid w:val="0044673A"/>
    <w:rsid w:val="00450307"/>
    <w:rsid w:val="00451AA5"/>
    <w:rsid w:val="00453C1A"/>
    <w:rsid w:val="00455CF5"/>
    <w:rsid w:val="004564A0"/>
    <w:rsid w:val="0046105F"/>
    <w:rsid w:val="0046157B"/>
    <w:rsid w:val="00462543"/>
    <w:rsid w:val="004661D4"/>
    <w:rsid w:val="0046744F"/>
    <w:rsid w:val="00470245"/>
    <w:rsid w:val="00476066"/>
    <w:rsid w:val="004809A3"/>
    <w:rsid w:val="00484AA0"/>
    <w:rsid w:val="00493BB9"/>
    <w:rsid w:val="004950F7"/>
    <w:rsid w:val="00495B79"/>
    <w:rsid w:val="00496316"/>
    <w:rsid w:val="004A08A4"/>
    <w:rsid w:val="004B041B"/>
    <w:rsid w:val="004B35AA"/>
    <w:rsid w:val="004B4C7B"/>
    <w:rsid w:val="004B5811"/>
    <w:rsid w:val="004B60CD"/>
    <w:rsid w:val="004B6E84"/>
    <w:rsid w:val="004B7093"/>
    <w:rsid w:val="004B7464"/>
    <w:rsid w:val="004B77C4"/>
    <w:rsid w:val="004C58EB"/>
    <w:rsid w:val="004D1E95"/>
    <w:rsid w:val="004D341E"/>
    <w:rsid w:val="004D3EE6"/>
    <w:rsid w:val="004D530F"/>
    <w:rsid w:val="004D7ED2"/>
    <w:rsid w:val="004E0607"/>
    <w:rsid w:val="004E0608"/>
    <w:rsid w:val="004E1F91"/>
    <w:rsid w:val="004E4D34"/>
    <w:rsid w:val="004F2657"/>
    <w:rsid w:val="004F3F2D"/>
    <w:rsid w:val="004F447C"/>
    <w:rsid w:val="004F6E5A"/>
    <w:rsid w:val="0050154D"/>
    <w:rsid w:val="00503D53"/>
    <w:rsid w:val="00504124"/>
    <w:rsid w:val="00505BF4"/>
    <w:rsid w:val="00516D92"/>
    <w:rsid w:val="00523B27"/>
    <w:rsid w:val="00524E1B"/>
    <w:rsid w:val="00530EC7"/>
    <w:rsid w:val="005356D6"/>
    <w:rsid w:val="0054145D"/>
    <w:rsid w:val="00542602"/>
    <w:rsid w:val="00544DD5"/>
    <w:rsid w:val="00545435"/>
    <w:rsid w:val="00550759"/>
    <w:rsid w:val="00551FD4"/>
    <w:rsid w:val="00552247"/>
    <w:rsid w:val="00552881"/>
    <w:rsid w:val="0055289C"/>
    <w:rsid w:val="005603B2"/>
    <w:rsid w:val="00562879"/>
    <w:rsid w:val="00566799"/>
    <w:rsid w:val="00566CC9"/>
    <w:rsid w:val="00567652"/>
    <w:rsid w:val="00570BAA"/>
    <w:rsid w:val="0057486D"/>
    <w:rsid w:val="00575CDF"/>
    <w:rsid w:val="005776D6"/>
    <w:rsid w:val="00582E88"/>
    <w:rsid w:val="00590890"/>
    <w:rsid w:val="00590931"/>
    <w:rsid w:val="005921A4"/>
    <w:rsid w:val="0059337B"/>
    <w:rsid w:val="00595D74"/>
    <w:rsid w:val="005A194A"/>
    <w:rsid w:val="005A271F"/>
    <w:rsid w:val="005B1DC5"/>
    <w:rsid w:val="005B4073"/>
    <w:rsid w:val="005B7247"/>
    <w:rsid w:val="005C1336"/>
    <w:rsid w:val="005C3DD2"/>
    <w:rsid w:val="005C799B"/>
    <w:rsid w:val="005D124D"/>
    <w:rsid w:val="005E0D43"/>
    <w:rsid w:val="005E0E0D"/>
    <w:rsid w:val="005E1ABC"/>
    <w:rsid w:val="005E308D"/>
    <w:rsid w:val="005E3D21"/>
    <w:rsid w:val="005F2CE5"/>
    <w:rsid w:val="005F2D5F"/>
    <w:rsid w:val="005F3664"/>
    <w:rsid w:val="005F44EF"/>
    <w:rsid w:val="005F4E9E"/>
    <w:rsid w:val="0060793E"/>
    <w:rsid w:val="00612438"/>
    <w:rsid w:val="006138D3"/>
    <w:rsid w:val="0062118A"/>
    <w:rsid w:val="00624BC8"/>
    <w:rsid w:val="006269F5"/>
    <w:rsid w:val="006273C6"/>
    <w:rsid w:val="00640D33"/>
    <w:rsid w:val="00643625"/>
    <w:rsid w:val="0065125C"/>
    <w:rsid w:val="00651D3C"/>
    <w:rsid w:val="00652A59"/>
    <w:rsid w:val="0066118D"/>
    <w:rsid w:val="006642A5"/>
    <w:rsid w:val="006679BF"/>
    <w:rsid w:val="00672E0B"/>
    <w:rsid w:val="0067421C"/>
    <w:rsid w:val="00674B77"/>
    <w:rsid w:val="00676EA0"/>
    <w:rsid w:val="0069233A"/>
    <w:rsid w:val="00695B6C"/>
    <w:rsid w:val="006A1D1A"/>
    <w:rsid w:val="006A4AED"/>
    <w:rsid w:val="006B01D8"/>
    <w:rsid w:val="006B2B8D"/>
    <w:rsid w:val="006B32B0"/>
    <w:rsid w:val="006C1E7C"/>
    <w:rsid w:val="006C3E6C"/>
    <w:rsid w:val="006C68F6"/>
    <w:rsid w:val="006C6DDC"/>
    <w:rsid w:val="006D20AD"/>
    <w:rsid w:val="006D537B"/>
    <w:rsid w:val="006E0854"/>
    <w:rsid w:val="006E1671"/>
    <w:rsid w:val="006E25C9"/>
    <w:rsid w:val="006E52F8"/>
    <w:rsid w:val="006F0FAA"/>
    <w:rsid w:val="006F7EAA"/>
    <w:rsid w:val="00702A44"/>
    <w:rsid w:val="00704679"/>
    <w:rsid w:val="00705A50"/>
    <w:rsid w:val="0070604A"/>
    <w:rsid w:val="007106A2"/>
    <w:rsid w:val="0071663F"/>
    <w:rsid w:val="00716D3B"/>
    <w:rsid w:val="007176A0"/>
    <w:rsid w:val="00720EA1"/>
    <w:rsid w:val="00721D8C"/>
    <w:rsid w:val="00722864"/>
    <w:rsid w:val="0072749D"/>
    <w:rsid w:val="00734D75"/>
    <w:rsid w:val="0073761A"/>
    <w:rsid w:val="00737DFF"/>
    <w:rsid w:val="00740432"/>
    <w:rsid w:val="00742D95"/>
    <w:rsid w:val="00747665"/>
    <w:rsid w:val="007524AA"/>
    <w:rsid w:val="00756038"/>
    <w:rsid w:val="0076000F"/>
    <w:rsid w:val="00764639"/>
    <w:rsid w:val="00766220"/>
    <w:rsid w:val="0076720D"/>
    <w:rsid w:val="007719CB"/>
    <w:rsid w:val="00772367"/>
    <w:rsid w:val="007728AB"/>
    <w:rsid w:val="00774CDB"/>
    <w:rsid w:val="00777D3D"/>
    <w:rsid w:val="007839C5"/>
    <w:rsid w:val="00783EC0"/>
    <w:rsid w:val="007931A0"/>
    <w:rsid w:val="00795409"/>
    <w:rsid w:val="007A58AC"/>
    <w:rsid w:val="007B0F72"/>
    <w:rsid w:val="007B4802"/>
    <w:rsid w:val="007B4859"/>
    <w:rsid w:val="007B7A42"/>
    <w:rsid w:val="007B7F32"/>
    <w:rsid w:val="007C08A9"/>
    <w:rsid w:val="007D4105"/>
    <w:rsid w:val="007D5689"/>
    <w:rsid w:val="007E06D9"/>
    <w:rsid w:val="007E0B3F"/>
    <w:rsid w:val="007E13DE"/>
    <w:rsid w:val="007E49CF"/>
    <w:rsid w:val="007E592B"/>
    <w:rsid w:val="007F1F30"/>
    <w:rsid w:val="00801457"/>
    <w:rsid w:val="00814DA6"/>
    <w:rsid w:val="00815F9C"/>
    <w:rsid w:val="00823326"/>
    <w:rsid w:val="008246B6"/>
    <w:rsid w:val="00830816"/>
    <w:rsid w:val="0083420E"/>
    <w:rsid w:val="00841F78"/>
    <w:rsid w:val="0084237A"/>
    <w:rsid w:val="0085677A"/>
    <w:rsid w:val="0086609E"/>
    <w:rsid w:val="0087039D"/>
    <w:rsid w:val="00871495"/>
    <w:rsid w:val="00872750"/>
    <w:rsid w:val="00877482"/>
    <w:rsid w:val="00881E6A"/>
    <w:rsid w:val="00885D89"/>
    <w:rsid w:val="0088685E"/>
    <w:rsid w:val="00886E0C"/>
    <w:rsid w:val="00892910"/>
    <w:rsid w:val="00893220"/>
    <w:rsid w:val="00896A54"/>
    <w:rsid w:val="008A1954"/>
    <w:rsid w:val="008A625B"/>
    <w:rsid w:val="008A69B3"/>
    <w:rsid w:val="008A6BA1"/>
    <w:rsid w:val="008A7A0B"/>
    <w:rsid w:val="008A7AB2"/>
    <w:rsid w:val="008A7E17"/>
    <w:rsid w:val="008B1724"/>
    <w:rsid w:val="008B20FD"/>
    <w:rsid w:val="008B42C4"/>
    <w:rsid w:val="008B4B30"/>
    <w:rsid w:val="008B4CEA"/>
    <w:rsid w:val="008C264C"/>
    <w:rsid w:val="008C3AA9"/>
    <w:rsid w:val="008C6FA0"/>
    <w:rsid w:val="008D221D"/>
    <w:rsid w:val="008D2375"/>
    <w:rsid w:val="008D6FDE"/>
    <w:rsid w:val="008D7B8F"/>
    <w:rsid w:val="008E307C"/>
    <w:rsid w:val="008F1CB2"/>
    <w:rsid w:val="008F31C5"/>
    <w:rsid w:val="008F4E70"/>
    <w:rsid w:val="00905502"/>
    <w:rsid w:val="00914BA4"/>
    <w:rsid w:val="00916066"/>
    <w:rsid w:val="009200AC"/>
    <w:rsid w:val="009224D7"/>
    <w:rsid w:val="00923810"/>
    <w:rsid w:val="009321DB"/>
    <w:rsid w:val="009400B3"/>
    <w:rsid w:val="00940EFA"/>
    <w:rsid w:val="00942AD2"/>
    <w:rsid w:val="00945F08"/>
    <w:rsid w:val="009525A2"/>
    <w:rsid w:val="009579EB"/>
    <w:rsid w:val="00964CE3"/>
    <w:rsid w:val="0096763E"/>
    <w:rsid w:val="009676FA"/>
    <w:rsid w:val="009760F9"/>
    <w:rsid w:val="00982E97"/>
    <w:rsid w:val="009835B1"/>
    <w:rsid w:val="00984A47"/>
    <w:rsid w:val="00984FA6"/>
    <w:rsid w:val="009867E2"/>
    <w:rsid w:val="00991898"/>
    <w:rsid w:val="009950A9"/>
    <w:rsid w:val="00995CAF"/>
    <w:rsid w:val="00996AD0"/>
    <w:rsid w:val="009A523F"/>
    <w:rsid w:val="009A555A"/>
    <w:rsid w:val="009A7805"/>
    <w:rsid w:val="009B494D"/>
    <w:rsid w:val="009C20C0"/>
    <w:rsid w:val="009C2951"/>
    <w:rsid w:val="009C4C27"/>
    <w:rsid w:val="009C5A5C"/>
    <w:rsid w:val="009C68A8"/>
    <w:rsid w:val="009C698D"/>
    <w:rsid w:val="009C769A"/>
    <w:rsid w:val="009D56E2"/>
    <w:rsid w:val="009D61BF"/>
    <w:rsid w:val="009D6341"/>
    <w:rsid w:val="009E2440"/>
    <w:rsid w:val="009E7214"/>
    <w:rsid w:val="009E7863"/>
    <w:rsid w:val="009E7953"/>
    <w:rsid w:val="009F00C5"/>
    <w:rsid w:val="009F267A"/>
    <w:rsid w:val="009F4966"/>
    <w:rsid w:val="009F783D"/>
    <w:rsid w:val="00A03A8C"/>
    <w:rsid w:val="00A05A7F"/>
    <w:rsid w:val="00A1231A"/>
    <w:rsid w:val="00A136B1"/>
    <w:rsid w:val="00A21B73"/>
    <w:rsid w:val="00A23ADD"/>
    <w:rsid w:val="00A24F48"/>
    <w:rsid w:val="00A262EB"/>
    <w:rsid w:val="00A26CF2"/>
    <w:rsid w:val="00A3110D"/>
    <w:rsid w:val="00A36C35"/>
    <w:rsid w:val="00A40277"/>
    <w:rsid w:val="00A43266"/>
    <w:rsid w:val="00A519CA"/>
    <w:rsid w:val="00A56C36"/>
    <w:rsid w:val="00A60189"/>
    <w:rsid w:val="00A66513"/>
    <w:rsid w:val="00A67B62"/>
    <w:rsid w:val="00A67FF0"/>
    <w:rsid w:val="00A701F3"/>
    <w:rsid w:val="00A7026C"/>
    <w:rsid w:val="00A702EE"/>
    <w:rsid w:val="00A74F83"/>
    <w:rsid w:val="00A80447"/>
    <w:rsid w:val="00A80952"/>
    <w:rsid w:val="00A87924"/>
    <w:rsid w:val="00A87EED"/>
    <w:rsid w:val="00A928DD"/>
    <w:rsid w:val="00A93B0D"/>
    <w:rsid w:val="00A9489C"/>
    <w:rsid w:val="00A95123"/>
    <w:rsid w:val="00A973E3"/>
    <w:rsid w:val="00A978B3"/>
    <w:rsid w:val="00AA78CE"/>
    <w:rsid w:val="00AB0834"/>
    <w:rsid w:val="00AB64A2"/>
    <w:rsid w:val="00AB7C81"/>
    <w:rsid w:val="00AC4480"/>
    <w:rsid w:val="00AC6B0E"/>
    <w:rsid w:val="00AD3DDC"/>
    <w:rsid w:val="00AD5E2A"/>
    <w:rsid w:val="00AE03D6"/>
    <w:rsid w:val="00AE0C8E"/>
    <w:rsid w:val="00AE4494"/>
    <w:rsid w:val="00AF2354"/>
    <w:rsid w:val="00AF7755"/>
    <w:rsid w:val="00B00277"/>
    <w:rsid w:val="00B02961"/>
    <w:rsid w:val="00B031DE"/>
    <w:rsid w:val="00B03A3C"/>
    <w:rsid w:val="00B03B96"/>
    <w:rsid w:val="00B1112E"/>
    <w:rsid w:val="00B113D9"/>
    <w:rsid w:val="00B11ABB"/>
    <w:rsid w:val="00B13DBF"/>
    <w:rsid w:val="00B16250"/>
    <w:rsid w:val="00B23852"/>
    <w:rsid w:val="00B240EC"/>
    <w:rsid w:val="00B24B98"/>
    <w:rsid w:val="00B2614A"/>
    <w:rsid w:val="00B275F6"/>
    <w:rsid w:val="00B30CDA"/>
    <w:rsid w:val="00B333C7"/>
    <w:rsid w:val="00B335C8"/>
    <w:rsid w:val="00B34E94"/>
    <w:rsid w:val="00B40849"/>
    <w:rsid w:val="00B42163"/>
    <w:rsid w:val="00B45693"/>
    <w:rsid w:val="00B47667"/>
    <w:rsid w:val="00B51A62"/>
    <w:rsid w:val="00B51ECC"/>
    <w:rsid w:val="00B52723"/>
    <w:rsid w:val="00B5314B"/>
    <w:rsid w:val="00B538AC"/>
    <w:rsid w:val="00B54927"/>
    <w:rsid w:val="00B55FB2"/>
    <w:rsid w:val="00B62660"/>
    <w:rsid w:val="00B64EB1"/>
    <w:rsid w:val="00B655FF"/>
    <w:rsid w:val="00B668D2"/>
    <w:rsid w:val="00B67045"/>
    <w:rsid w:val="00B80CF3"/>
    <w:rsid w:val="00B8787A"/>
    <w:rsid w:val="00B9508C"/>
    <w:rsid w:val="00B97708"/>
    <w:rsid w:val="00B977B7"/>
    <w:rsid w:val="00BA2573"/>
    <w:rsid w:val="00BA6475"/>
    <w:rsid w:val="00BA7B42"/>
    <w:rsid w:val="00BB6D45"/>
    <w:rsid w:val="00BC1FA2"/>
    <w:rsid w:val="00BC62CF"/>
    <w:rsid w:val="00BC72E8"/>
    <w:rsid w:val="00BD2007"/>
    <w:rsid w:val="00BD5F32"/>
    <w:rsid w:val="00BE0FDB"/>
    <w:rsid w:val="00BE1E2B"/>
    <w:rsid w:val="00BE2E27"/>
    <w:rsid w:val="00BE2E41"/>
    <w:rsid w:val="00BE59DF"/>
    <w:rsid w:val="00BE5B15"/>
    <w:rsid w:val="00BE7859"/>
    <w:rsid w:val="00BF06DF"/>
    <w:rsid w:val="00BF0D0B"/>
    <w:rsid w:val="00BF42A1"/>
    <w:rsid w:val="00C06AB4"/>
    <w:rsid w:val="00C07460"/>
    <w:rsid w:val="00C105BF"/>
    <w:rsid w:val="00C13F49"/>
    <w:rsid w:val="00C15F08"/>
    <w:rsid w:val="00C1786C"/>
    <w:rsid w:val="00C2192E"/>
    <w:rsid w:val="00C22978"/>
    <w:rsid w:val="00C32393"/>
    <w:rsid w:val="00C400CB"/>
    <w:rsid w:val="00C408E6"/>
    <w:rsid w:val="00C40C99"/>
    <w:rsid w:val="00C46154"/>
    <w:rsid w:val="00C55206"/>
    <w:rsid w:val="00C55558"/>
    <w:rsid w:val="00C600F3"/>
    <w:rsid w:val="00C6127C"/>
    <w:rsid w:val="00C63DEC"/>
    <w:rsid w:val="00C64454"/>
    <w:rsid w:val="00C65A43"/>
    <w:rsid w:val="00C67A40"/>
    <w:rsid w:val="00C711CD"/>
    <w:rsid w:val="00C77092"/>
    <w:rsid w:val="00C77418"/>
    <w:rsid w:val="00C80AA1"/>
    <w:rsid w:val="00C90601"/>
    <w:rsid w:val="00C91C6A"/>
    <w:rsid w:val="00CA2565"/>
    <w:rsid w:val="00CA2BA8"/>
    <w:rsid w:val="00CA4365"/>
    <w:rsid w:val="00CA4ABF"/>
    <w:rsid w:val="00CA78E1"/>
    <w:rsid w:val="00CB3726"/>
    <w:rsid w:val="00CB5224"/>
    <w:rsid w:val="00CC019D"/>
    <w:rsid w:val="00CC56E4"/>
    <w:rsid w:val="00CC6497"/>
    <w:rsid w:val="00CD24E7"/>
    <w:rsid w:val="00CD3D53"/>
    <w:rsid w:val="00CD7556"/>
    <w:rsid w:val="00CE145E"/>
    <w:rsid w:val="00CE163C"/>
    <w:rsid w:val="00CE626D"/>
    <w:rsid w:val="00CE7A7F"/>
    <w:rsid w:val="00CF458D"/>
    <w:rsid w:val="00CF4B99"/>
    <w:rsid w:val="00CF7203"/>
    <w:rsid w:val="00CF72DB"/>
    <w:rsid w:val="00CF7B60"/>
    <w:rsid w:val="00D01052"/>
    <w:rsid w:val="00D040C3"/>
    <w:rsid w:val="00D11F0C"/>
    <w:rsid w:val="00D12175"/>
    <w:rsid w:val="00D2355C"/>
    <w:rsid w:val="00D24D38"/>
    <w:rsid w:val="00D25620"/>
    <w:rsid w:val="00D3537A"/>
    <w:rsid w:val="00D35D6F"/>
    <w:rsid w:val="00D40D8A"/>
    <w:rsid w:val="00D41A2E"/>
    <w:rsid w:val="00D4267C"/>
    <w:rsid w:val="00D42C90"/>
    <w:rsid w:val="00D44595"/>
    <w:rsid w:val="00D44DE5"/>
    <w:rsid w:val="00D517E6"/>
    <w:rsid w:val="00D64C1E"/>
    <w:rsid w:val="00D71042"/>
    <w:rsid w:val="00D72EE5"/>
    <w:rsid w:val="00D732E6"/>
    <w:rsid w:val="00D80ABF"/>
    <w:rsid w:val="00D80C88"/>
    <w:rsid w:val="00D81DF3"/>
    <w:rsid w:val="00D84DCF"/>
    <w:rsid w:val="00D85663"/>
    <w:rsid w:val="00D863B8"/>
    <w:rsid w:val="00D90E94"/>
    <w:rsid w:val="00D967E9"/>
    <w:rsid w:val="00D96C35"/>
    <w:rsid w:val="00DA2D6F"/>
    <w:rsid w:val="00DA3338"/>
    <w:rsid w:val="00DA5B28"/>
    <w:rsid w:val="00DA60D5"/>
    <w:rsid w:val="00DA62E1"/>
    <w:rsid w:val="00DA6FE7"/>
    <w:rsid w:val="00DA7338"/>
    <w:rsid w:val="00DB09A4"/>
    <w:rsid w:val="00DB110E"/>
    <w:rsid w:val="00DB2163"/>
    <w:rsid w:val="00DC4771"/>
    <w:rsid w:val="00DC56ED"/>
    <w:rsid w:val="00DC6FA7"/>
    <w:rsid w:val="00DD1781"/>
    <w:rsid w:val="00DD18D3"/>
    <w:rsid w:val="00DF4550"/>
    <w:rsid w:val="00E00628"/>
    <w:rsid w:val="00E04133"/>
    <w:rsid w:val="00E04B2F"/>
    <w:rsid w:val="00E105CF"/>
    <w:rsid w:val="00E124FD"/>
    <w:rsid w:val="00E15869"/>
    <w:rsid w:val="00E21A09"/>
    <w:rsid w:val="00E27471"/>
    <w:rsid w:val="00E32B44"/>
    <w:rsid w:val="00E34CF6"/>
    <w:rsid w:val="00E37787"/>
    <w:rsid w:val="00E4206E"/>
    <w:rsid w:val="00E46982"/>
    <w:rsid w:val="00E538C7"/>
    <w:rsid w:val="00E55442"/>
    <w:rsid w:val="00E61038"/>
    <w:rsid w:val="00E7124C"/>
    <w:rsid w:val="00E72C3B"/>
    <w:rsid w:val="00E73C89"/>
    <w:rsid w:val="00E73CB7"/>
    <w:rsid w:val="00E75C85"/>
    <w:rsid w:val="00E802FF"/>
    <w:rsid w:val="00E81E5C"/>
    <w:rsid w:val="00E82A1F"/>
    <w:rsid w:val="00E831BD"/>
    <w:rsid w:val="00E83283"/>
    <w:rsid w:val="00E837FA"/>
    <w:rsid w:val="00E851FD"/>
    <w:rsid w:val="00E94B0B"/>
    <w:rsid w:val="00E95A95"/>
    <w:rsid w:val="00E97409"/>
    <w:rsid w:val="00EA1B30"/>
    <w:rsid w:val="00EB2A7B"/>
    <w:rsid w:val="00EB550E"/>
    <w:rsid w:val="00EC4D5F"/>
    <w:rsid w:val="00ED1554"/>
    <w:rsid w:val="00EE11A1"/>
    <w:rsid w:val="00EE19AA"/>
    <w:rsid w:val="00EE75B7"/>
    <w:rsid w:val="00EF2E3C"/>
    <w:rsid w:val="00EF45E3"/>
    <w:rsid w:val="00EF4F27"/>
    <w:rsid w:val="00EF63FF"/>
    <w:rsid w:val="00F00F0C"/>
    <w:rsid w:val="00F055DF"/>
    <w:rsid w:val="00F06D1D"/>
    <w:rsid w:val="00F07AD2"/>
    <w:rsid w:val="00F105CE"/>
    <w:rsid w:val="00F22D22"/>
    <w:rsid w:val="00F254A0"/>
    <w:rsid w:val="00F25B23"/>
    <w:rsid w:val="00F33CED"/>
    <w:rsid w:val="00F3490E"/>
    <w:rsid w:val="00F44A5D"/>
    <w:rsid w:val="00F46EE8"/>
    <w:rsid w:val="00F5589B"/>
    <w:rsid w:val="00F6505B"/>
    <w:rsid w:val="00F6608F"/>
    <w:rsid w:val="00F66C0F"/>
    <w:rsid w:val="00F67E52"/>
    <w:rsid w:val="00F719D3"/>
    <w:rsid w:val="00F723B9"/>
    <w:rsid w:val="00F749CE"/>
    <w:rsid w:val="00F811D6"/>
    <w:rsid w:val="00F821DB"/>
    <w:rsid w:val="00F8254E"/>
    <w:rsid w:val="00F90D69"/>
    <w:rsid w:val="00F96770"/>
    <w:rsid w:val="00FA2880"/>
    <w:rsid w:val="00FA7CF1"/>
    <w:rsid w:val="00FC20CE"/>
    <w:rsid w:val="00FC454D"/>
    <w:rsid w:val="00FC4C83"/>
    <w:rsid w:val="00FC6B69"/>
    <w:rsid w:val="00FD00B9"/>
    <w:rsid w:val="00FD4E06"/>
    <w:rsid w:val="00FE04FF"/>
    <w:rsid w:val="00FE23B2"/>
    <w:rsid w:val="00FE3668"/>
    <w:rsid w:val="00FE52DC"/>
    <w:rsid w:val="00FE7317"/>
    <w:rsid w:val="00FF7BDF"/>
    <w:rsid w:val="00FF7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45DF7"/>
  <w15:docId w15:val="{1DFE2F0E-D48E-44F8-92E9-C3B9126B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038"/>
  </w:style>
  <w:style w:type="paragraph" w:styleId="Ttulo1">
    <w:name w:val="heading 1"/>
    <w:basedOn w:val="Normal"/>
    <w:next w:val="Normal"/>
    <w:link w:val="Ttulo1Car"/>
    <w:qFormat/>
    <w:rsid w:val="007B4859"/>
    <w:pPr>
      <w:keepNext/>
      <w:ind w:left="0" w:firstLine="0"/>
      <w:outlineLvl w:val="0"/>
    </w:pPr>
    <w:rPr>
      <w:rFonts w:ascii="Times New Roman" w:eastAsia="Times New Roman" w:hAnsi="Times New Roman" w:cs="Times New Roman"/>
      <w:b/>
      <w:bCs/>
      <w:sz w:val="20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136B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737DF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9337B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7B4859"/>
    <w:rPr>
      <w:rFonts w:ascii="Times New Roman" w:eastAsia="Times New Roman" w:hAnsi="Times New Roman" w:cs="Times New Roman"/>
      <w:b/>
      <w:bCs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17603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76030"/>
  </w:style>
  <w:style w:type="paragraph" w:styleId="Piedepgina">
    <w:name w:val="footer"/>
    <w:basedOn w:val="Normal"/>
    <w:link w:val="PiedepginaCar"/>
    <w:uiPriority w:val="99"/>
    <w:unhideWhenUsed/>
    <w:rsid w:val="0017603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76030"/>
  </w:style>
  <w:style w:type="character" w:customStyle="1" w:styleId="Ttulo2Car">
    <w:name w:val="Título 2 Car"/>
    <w:basedOn w:val="Fuentedeprrafopredeter"/>
    <w:link w:val="Ttulo2"/>
    <w:uiPriority w:val="9"/>
    <w:semiHidden/>
    <w:rsid w:val="00A136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aconcuadrcula">
    <w:name w:val="Table Grid"/>
    <w:basedOn w:val="Tablanormal"/>
    <w:uiPriority w:val="59"/>
    <w:rsid w:val="00984FA6"/>
    <w:pPr>
      <w:ind w:left="0"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ar">
    <w:name w:val="Título 5 Car"/>
    <w:basedOn w:val="Fuentedeprrafopredeter"/>
    <w:link w:val="Ttulo5"/>
    <w:uiPriority w:val="9"/>
    <w:rsid w:val="00737DF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angradetextonormal">
    <w:name w:val="Body Text Indent"/>
    <w:basedOn w:val="Normal"/>
    <w:link w:val="SangradetextonormalCar"/>
    <w:rsid w:val="004E1F91"/>
    <w:pPr>
      <w:spacing w:after="120"/>
      <w:ind w:left="283" w:firstLine="0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4E1F91"/>
    <w:rPr>
      <w:rFonts w:ascii="Arial" w:eastAsia="Times New Roman" w:hAnsi="Arial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280E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A6F3C-0B70-4FC3-8DDA-11D9E80F8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UNSJ</dc:creator>
  <cp:lastModifiedBy>Christian Aciar</cp:lastModifiedBy>
  <cp:revision>3</cp:revision>
  <cp:lastPrinted>2025-05-20T15:33:00Z</cp:lastPrinted>
  <dcterms:created xsi:type="dcterms:W3CDTF">2026-07-31T13:47:00Z</dcterms:created>
  <dcterms:modified xsi:type="dcterms:W3CDTF">2026-07-31T13:48:00Z</dcterms:modified>
</cp:coreProperties>
</file>