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3E0A" w14:textId="77777777" w:rsidR="00232544" w:rsidRPr="00F75365" w:rsidRDefault="008A4179" w:rsidP="00B0363D">
      <w:pPr>
        <w:pStyle w:val="Ttulo"/>
        <w:rPr>
          <w:rFonts w:ascii="Arial" w:hAnsi="Arial" w:cs="Arial"/>
          <w:sz w:val="24"/>
        </w:rPr>
      </w:pPr>
      <w:r w:rsidRPr="00F75365">
        <w:rPr>
          <w:rFonts w:ascii="Arial" w:hAnsi="Arial" w:cs="Arial"/>
          <w:sz w:val="24"/>
        </w:rPr>
        <w:t xml:space="preserve">INFORME DE AUDITORIA Nº </w:t>
      </w:r>
      <w:r w:rsidR="004443A8">
        <w:rPr>
          <w:rFonts w:ascii="Arial" w:hAnsi="Arial" w:cs="Arial"/>
          <w:sz w:val="24"/>
        </w:rPr>
        <w:t>06</w:t>
      </w:r>
      <w:r w:rsidRPr="00F75365">
        <w:rPr>
          <w:rFonts w:ascii="Arial" w:hAnsi="Arial" w:cs="Arial"/>
          <w:sz w:val="24"/>
        </w:rPr>
        <w:t>/202</w:t>
      </w:r>
      <w:r w:rsidR="00F27206">
        <w:rPr>
          <w:rFonts w:ascii="Arial" w:hAnsi="Arial" w:cs="Arial"/>
          <w:sz w:val="24"/>
        </w:rPr>
        <w:t>4</w:t>
      </w:r>
    </w:p>
    <w:p w14:paraId="5BC5CEC3" w14:textId="77777777" w:rsidR="00232544" w:rsidRPr="00232544" w:rsidRDefault="00232544" w:rsidP="00B0363D">
      <w:pPr>
        <w:pStyle w:val="Textoindependiente"/>
        <w:spacing w:line="240" w:lineRule="auto"/>
        <w:jc w:val="center"/>
        <w:rPr>
          <w:rFonts w:ascii="Arial" w:hAnsi="Arial" w:cs="Arial"/>
        </w:rPr>
      </w:pPr>
      <w:r w:rsidRPr="00F75365">
        <w:rPr>
          <w:rFonts w:ascii="Arial" w:hAnsi="Arial" w:cs="Arial"/>
          <w:b/>
          <w:u w:val="single"/>
        </w:rPr>
        <w:t>TEMA:</w:t>
      </w:r>
      <w:r w:rsidRPr="00F75365">
        <w:rPr>
          <w:rFonts w:ascii="Arial" w:hAnsi="Arial" w:cs="Arial"/>
          <w:b/>
        </w:rPr>
        <w:t xml:space="preserve"> “</w:t>
      </w:r>
      <w:r w:rsidR="00FE3A89" w:rsidRPr="00F75365">
        <w:rPr>
          <w:rFonts w:ascii="Arial" w:hAnsi="Arial" w:cs="Arial"/>
          <w:b/>
        </w:rPr>
        <w:t>CAPITAL HUMANO</w:t>
      </w:r>
      <w:r w:rsidRPr="00F75365">
        <w:rPr>
          <w:rFonts w:ascii="Arial" w:hAnsi="Arial" w:cs="Arial"/>
          <w:b/>
        </w:rPr>
        <w:t>”</w:t>
      </w:r>
    </w:p>
    <w:p w14:paraId="4E99F378" w14:textId="77777777" w:rsidR="00232544" w:rsidRPr="00232544" w:rsidRDefault="00232544" w:rsidP="00B0363D">
      <w:pPr>
        <w:spacing w:line="240" w:lineRule="auto"/>
        <w:rPr>
          <w:rFonts w:ascii="Arial" w:hAnsi="Arial" w:cs="Arial"/>
          <w:sz w:val="24"/>
          <w:szCs w:val="24"/>
        </w:rPr>
      </w:pPr>
    </w:p>
    <w:p w14:paraId="031E1A44" w14:textId="77777777" w:rsidR="00232544" w:rsidRPr="00232544" w:rsidRDefault="00232544" w:rsidP="00B0363D">
      <w:pPr>
        <w:pStyle w:val="Sangradetextonormal"/>
        <w:numPr>
          <w:ilvl w:val="0"/>
          <w:numId w:val="7"/>
        </w:numPr>
        <w:spacing w:after="0" w:line="240" w:lineRule="auto"/>
        <w:ind w:left="284" w:hanging="284"/>
        <w:rPr>
          <w:rFonts w:ascii="Arial" w:hAnsi="Arial" w:cs="Arial"/>
          <w:b/>
          <w:caps/>
          <w:sz w:val="24"/>
          <w:szCs w:val="24"/>
          <w:u w:val="single"/>
        </w:rPr>
      </w:pPr>
      <w:r w:rsidRPr="00232544">
        <w:rPr>
          <w:rFonts w:ascii="Arial" w:hAnsi="Arial" w:cs="Arial"/>
          <w:b/>
          <w:caps/>
          <w:sz w:val="24"/>
          <w:szCs w:val="24"/>
          <w:u w:val="single"/>
        </w:rPr>
        <w:t>Objeto</w:t>
      </w:r>
    </w:p>
    <w:p w14:paraId="34E243BF" w14:textId="77777777" w:rsidR="00FE3A89" w:rsidRDefault="00FE3A89" w:rsidP="00B0363D">
      <w:pPr>
        <w:tabs>
          <w:tab w:val="left" w:pos="-1134"/>
          <w:tab w:val="left" w:pos="-720"/>
        </w:tabs>
        <w:suppressAutoHyphens/>
        <w:spacing w:line="240" w:lineRule="auto"/>
        <w:rPr>
          <w:rFonts w:ascii="Arial" w:hAnsi="Arial" w:cs="Arial"/>
          <w:sz w:val="24"/>
          <w:szCs w:val="24"/>
        </w:rPr>
      </w:pPr>
    </w:p>
    <w:p w14:paraId="674DD432" w14:textId="77777777" w:rsidR="00FE3A89" w:rsidRPr="00FE3A89" w:rsidRDefault="00FE3A89" w:rsidP="00B0363D">
      <w:pPr>
        <w:tabs>
          <w:tab w:val="left" w:pos="-1134"/>
          <w:tab w:val="left" w:pos="-720"/>
        </w:tabs>
        <w:suppressAutoHyphens/>
        <w:spacing w:line="240" w:lineRule="auto"/>
        <w:rPr>
          <w:rFonts w:ascii="Arial" w:hAnsi="Arial" w:cs="Arial"/>
          <w:sz w:val="24"/>
          <w:szCs w:val="24"/>
        </w:rPr>
      </w:pPr>
      <w:r>
        <w:rPr>
          <w:rFonts w:ascii="Arial" w:hAnsi="Arial" w:cs="Arial"/>
          <w:sz w:val="24"/>
          <w:szCs w:val="24"/>
        </w:rPr>
        <w:tab/>
      </w:r>
      <w:r w:rsidRPr="00FE3A89">
        <w:rPr>
          <w:rFonts w:ascii="Arial" w:hAnsi="Arial" w:cs="Arial"/>
          <w:sz w:val="24"/>
          <w:szCs w:val="24"/>
        </w:rPr>
        <w:t xml:space="preserve">Evaluar la eficacia </w:t>
      </w:r>
      <w:r w:rsidR="006D24F5" w:rsidRPr="00FE3A89">
        <w:rPr>
          <w:rFonts w:ascii="Arial" w:hAnsi="Arial" w:cs="Arial"/>
          <w:sz w:val="24"/>
          <w:szCs w:val="24"/>
        </w:rPr>
        <w:t>eficiencia, y</w:t>
      </w:r>
      <w:r w:rsidRPr="00FE3A89">
        <w:rPr>
          <w:rFonts w:ascii="Arial" w:hAnsi="Arial" w:cs="Arial"/>
          <w:sz w:val="24"/>
          <w:szCs w:val="24"/>
        </w:rPr>
        <w:t xml:space="preserve"> economía del proceso de liquidación de haberes de los agentes de la Universidad, determinando los riesgos y/o deficiencias constatadas, así como la localización de los desvíos producidos. </w:t>
      </w:r>
    </w:p>
    <w:p w14:paraId="2FD282E4" w14:textId="77777777" w:rsidR="00FE3A89" w:rsidRPr="00FE3A89" w:rsidRDefault="00FE3A89" w:rsidP="00B0363D">
      <w:pPr>
        <w:tabs>
          <w:tab w:val="left" w:pos="-1134"/>
          <w:tab w:val="left" w:pos="-720"/>
        </w:tabs>
        <w:suppressAutoHyphens/>
        <w:spacing w:line="240" w:lineRule="auto"/>
        <w:rPr>
          <w:rFonts w:ascii="Arial" w:hAnsi="Arial" w:cs="Arial"/>
          <w:sz w:val="24"/>
          <w:szCs w:val="24"/>
        </w:rPr>
      </w:pPr>
      <w:r>
        <w:rPr>
          <w:rFonts w:ascii="Arial" w:hAnsi="Arial" w:cs="Arial"/>
          <w:sz w:val="24"/>
          <w:szCs w:val="24"/>
        </w:rPr>
        <w:tab/>
      </w:r>
      <w:r w:rsidRPr="006D24F5">
        <w:rPr>
          <w:rFonts w:ascii="Arial" w:hAnsi="Arial" w:cs="Arial"/>
          <w:sz w:val="24"/>
          <w:szCs w:val="24"/>
        </w:rPr>
        <w:t>Evaluar las actividades relacionadas a gestión de capital humano que comp</w:t>
      </w:r>
      <w:r w:rsidR="006D24F5" w:rsidRPr="006D24F5">
        <w:rPr>
          <w:rFonts w:ascii="Arial" w:hAnsi="Arial" w:cs="Arial"/>
          <w:sz w:val="24"/>
          <w:szCs w:val="24"/>
        </w:rPr>
        <w:t>renda:</w:t>
      </w:r>
      <w:r w:rsidRPr="006D24F5">
        <w:rPr>
          <w:rFonts w:ascii="Arial" w:hAnsi="Arial" w:cs="Arial"/>
          <w:sz w:val="24"/>
          <w:szCs w:val="24"/>
        </w:rPr>
        <w:t xml:space="preserve"> licencias</w:t>
      </w:r>
      <w:r w:rsidR="006D24F5" w:rsidRPr="006D24F5">
        <w:rPr>
          <w:rFonts w:ascii="Arial" w:hAnsi="Arial" w:cs="Arial"/>
          <w:sz w:val="24"/>
          <w:szCs w:val="24"/>
        </w:rPr>
        <w:t>, cargos, y acceso a la carrera</w:t>
      </w:r>
      <w:r w:rsidR="006D24F5" w:rsidRPr="00150752">
        <w:rPr>
          <w:rFonts w:ascii="Arial" w:hAnsi="Arial" w:cs="Arial"/>
        </w:rPr>
        <w:t>.</w:t>
      </w:r>
    </w:p>
    <w:p w14:paraId="39F440EA" w14:textId="77777777" w:rsidR="00FE3A89" w:rsidRPr="00FE3A89" w:rsidRDefault="00FE3A89" w:rsidP="00B0363D">
      <w:pPr>
        <w:autoSpaceDE w:val="0"/>
        <w:autoSpaceDN w:val="0"/>
        <w:adjustRightInd w:val="0"/>
        <w:spacing w:line="240" w:lineRule="auto"/>
        <w:ind w:firstLine="708"/>
        <w:rPr>
          <w:rFonts w:ascii="Arial" w:hAnsi="Arial" w:cs="Arial"/>
          <w:sz w:val="24"/>
          <w:szCs w:val="24"/>
        </w:rPr>
      </w:pPr>
      <w:r w:rsidRPr="00FE3A89">
        <w:rPr>
          <w:rFonts w:ascii="Arial" w:hAnsi="Arial" w:cs="Arial"/>
          <w:sz w:val="24"/>
          <w:szCs w:val="24"/>
        </w:rPr>
        <w:t>La auditoría se encuentra prevista en el Planeamiento del corriente año.</w:t>
      </w:r>
    </w:p>
    <w:p w14:paraId="6A6B33E9" w14:textId="77777777" w:rsidR="00232544" w:rsidRPr="00232544" w:rsidRDefault="00232544" w:rsidP="00B0363D">
      <w:pPr>
        <w:pStyle w:val="Sangradetextonormal"/>
        <w:spacing w:line="240" w:lineRule="auto"/>
        <w:ind w:left="0" w:firstLine="723"/>
        <w:rPr>
          <w:rFonts w:ascii="Arial" w:hAnsi="Arial" w:cs="Arial"/>
          <w:sz w:val="24"/>
          <w:szCs w:val="24"/>
        </w:rPr>
      </w:pPr>
    </w:p>
    <w:p w14:paraId="2DB368DB" w14:textId="77777777" w:rsidR="00232544" w:rsidRPr="00232544" w:rsidRDefault="00232544" w:rsidP="00B0363D">
      <w:pPr>
        <w:pStyle w:val="Sangradetextonormal"/>
        <w:numPr>
          <w:ilvl w:val="0"/>
          <w:numId w:val="7"/>
        </w:numPr>
        <w:spacing w:after="0" w:line="240" w:lineRule="auto"/>
        <w:ind w:left="284" w:hanging="284"/>
        <w:rPr>
          <w:rFonts w:ascii="Arial" w:hAnsi="Arial" w:cs="Arial"/>
          <w:b/>
          <w:sz w:val="24"/>
          <w:szCs w:val="24"/>
          <w:u w:val="single"/>
          <w:lang w:val="es-MX"/>
        </w:rPr>
      </w:pPr>
      <w:r w:rsidRPr="00232544">
        <w:rPr>
          <w:rFonts w:ascii="Arial" w:hAnsi="Arial" w:cs="Arial"/>
          <w:b/>
          <w:caps/>
          <w:sz w:val="24"/>
          <w:szCs w:val="24"/>
          <w:u w:val="single"/>
        </w:rPr>
        <w:t>Alcance</w:t>
      </w:r>
    </w:p>
    <w:p w14:paraId="56CA7306" w14:textId="77777777" w:rsidR="00232544" w:rsidRPr="00232544" w:rsidRDefault="00232544" w:rsidP="00B0363D">
      <w:pPr>
        <w:tabs>
          <w:tab w:val="left" w:pos="0"/>
        </w:tabs>
        <w:spacing w:line="240" w:lineRule="auto"/>
        <w:ind w:firstLine="567"/>
        <w:rPr>
          <w:rFonts w:ascii="Arial" w:hAnsi="Arial" w:cs="Arial"/>
          <w:sz w:val="24"/>
          <w:szCs w:val="24"/>
          <w:lang w:val="es-MX"/>
        </w:rPr>
      </w:pPr>
    </w:p>
    <w:p w14:paraId="2FAB8260" w14:textId="77777777" w:rsidR="00FE3A89" w:rsidRPr="00FE3A89" w:rsidRDefault="00FE3A89" w:rsidP="00B0363D">
      <w:pPr>
        <w:spacing w:line="240" w:lineRule="auto"/>
        <w:ind w:firstLine="708"/>
        <w:rPr>
          <w:rFonts w:ascii="Arial" w:hAnsi="Arial" w:cs="Arial"/>
          <w:sz w:val="24"/>
          <w:szCs w:val="24"/>
        </w:rPr>
      </w:pPr>
      <w:r w:rsidRPr="00FE3A89">
        <w:rPr>
          <w:rFonts w:ascii="Arial" w:hAnsi="Arial" w:cs="Arial"/>
          <w:sz w:val="24"/>
          <w:szCs w:val="24"/>
        </w:rPr>
        <w:t>La tarea se realizó de acuerdo con las Normas de Auditoría Interna Gubernamental aprobadas por la Res. N°152/02 SGN y Res. Nº 3/11-SGN.</w:t>
      </w:r>
    </w:p>
    <w:p w14:paraId="61B56481" w14:textId="77777777" w:rsidR="00FE3A89" w:rsidRPr="00FE3A89" w:rsidRDefault="00FE3A89" w:rsidP="00B0363D">
      <w:pPr>
        <w:spacing w:line="240" w:lineRule="auto"/>
        <w:ind w:firstLine="708"/>
        <w:rPr>
          <w:rFonts w:ascii="Arial" w:hAnsi="Arial" w:cs="Arial"/>
          <w:sz w:val="24"/>
          <w:szCs w:val="24"/>
        </w:rPr>
      </w:pPr>
      <w:r w:rsidRPr="00FE3A89">
        <w:rPr>
          <w:rFonts w:ascii="Arial" w:hAnsi="Arial" w:cs="Arial"/>
          <w:sz w:val="24"/>
          <w:szCs w:val="24"/>
        </w:rPr>
        <w:t>En cuanto a los aspectos relacionados a gestión de capital humano el período auditado es variable según la tarea, razón por la cual, en cada una se hace referencia al mismo.</w:t>
      </w:r>
    </w:p>
    <w:p w14:paraId="06DD9B95" w14:textId="77777777" w:rsidR="00FE3A89" w:rsidRPr="00FE3A89" w:rsidRDefault="00FE3A89" w:rsidP="00B0363D">
      <w:pPr>
        <w:spacing w:line="240" w:lineRule="auto"/>
        <w:ind w:firstLine="708"/>
        <w:rPr>
          <w:rFonts w:ascii="Arial" w:hAnsi="Arial" w:cs="Arial"/>
          <w:sz w:val="24"/>
          <w:szCs w:val="24"/>
          <w:lang w:val="es-MX"/>
        </w:rPr>
      </w:pPr>
      <w:r w:rsidRPr="00FE3A89">
        <w:rPr>
          <w:rFonts w:ascii="Arial" w:hAnsi="Arial" w:cs="Arial"/>
          <w:sz w:val="24"/>
          <w:szCs w:val="24"/>
          <w:lang w:val="es-MX"/>
        </w:rPr>
        <w:t>Los criterios para la fijación del tamaño de las muestras se aplicaron en función de parámetros históricos establecidos por la UAI a través de auditorías de los últimos 10 años.</w:t>
      </w:r>
    </w:p>
    <w:p w14:paraId="7EA65A1F" w14:textId="77777777" w:rsidR="00FE3A89" w:rsidRPr="00FE3A89" w:rsidRDefault="00FE3A89" w:rsidP="00B0363D">
      <w:pPr>
        <w:spacing w:line="240" w:lineRule="auto"/>
        <w:ind w:left="360"/>
        <w:rPr>
          <w:rFonts w:ascii="Arial" w:hAnsi="Arial" w:cs="Arial"/>
          <w:sz w:val="24"/>
          <w:szCs w:val="24"/>
        </w:rPr>
      </w:pPr>
    </w:p>
    <w:p w14:paraId="4EDC63E7" w14:textId="77777777" w:rsidR="00F27206" w:rsidRPr="00F27206" w:rsidRDefault="00FE3A89"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sz w:val="24"/>
          <w:szCs w:val="24"/>
        </w:rPr>
        <w:t>Bajas por Jubilación y Fallecimiento</w:t>
      </w:r>
      <w:r w:rsidR="00F27206">
        <w:rPr>
          <w:rFonts w:ascii="Arial" w:hAnsi="Arial" w:cs="Arial"/>
          <w:b/>
          <w:sz w:val="24"/>
          <w:szCs w:val="24"/>
        </w:rPr>
        <w:t xml:space="preserve">: </w:t>
      </w:r>
      <w:r w:rsidR="00F27206">
        <w:rPr>
          <w:rFonts w:ascii="Arial" w:hAnsi="Arial" w:cs="Arial"/>
          <w:sz w:val="24"/>
          <w:szCs w:val="24"/>
        </w:rPr>
        <w:t>15 casos que representan el 24</w:t>
      </w:r>
      <w:r w:rsidR="008B2A2D">
        <w:rPr>
          <w:rFonts w:ascii="Arial" w:hAnsi="Arial" w:cs="Arial"/>
          <w:sz w:val="24"/>
          <w:szCs w:val="24"/>
        </w:rPr>
        <w:t>% de las jubilaciones</w:t>
      </w:r>
      <w:r w:rsidR="00E4325C">
        <w:rPr>
          <w:rFonts w:ascii="Arial" w:hAnsi="Arial" w:cs="Arial"/>
          <w:sz w:val="24"/>
          <w:szCs w:val="24"/>
        </w:rPr>
        <w:t xml:space="preserve"> y 4</w:t>
      </w:r>
      <w:r w:rsidR="008B2A2D">
        <w:rPr>
          <w:rFonts w:ascii="Arial" w:hAnsi="Arial" w:cs="Arial"/>
          <w:sz w:val="24"/>
          <w:szCs w:val="24"/>
        </w:rPr>
        <w:t>caso</w:t>
      </w:r>
      <w:r w:rsidR="00A81DF1">
        <w:rPr>
          <w:rFonts w:ascii="Arial" w:hAnsi="Arial" w:cs="Arial"/>
          <w:sz w:val="24"/>
          <w:szCs w:val="24"/>
        </w:rPr>
        <w:t>s</w:t>
      </w:r>
      <w:r w:rsidR="008B2A2D">
        <w:rPr>
          <w:rFonts w:ascii="Arial" w:hAnsi="Arial" w:cs="Arial"/>
          <w:sz w:val="24"/>
          <w:szCs w:val="24"/>
        </w:rPr>
        <w:t xml:space="preserve"> de agentes </w:t>
      </w:r>
      <w:r w:rsidR="00F27206" w:rsidRPr="002371B9">
        <w:rPr>
          <w:rFonts w:ascii="Arial" w:hAnsi="Arial" w:cs="Arial"/>
          <w:sz w:val="24"/>
          <w:szCs w:val="24"/>
        </w:rPr>
        <w:t>fallecidos</w:t>
      </w:r>
      <w:r w:rsidR="00F27206">
        <w:rPr>
          <w:rFonts w:ascii="Arial" w:hAnsi="Arial" w:cs="Arial"/>
          <w:sz w:val="24"/>
          <w:szCs w:val="24"/>
        </w:rPr>
        <w:t xml:space="preserve"> que representan el 100%</w:t>
      </w:r>
      <w:r w:rsidR="008B2A2D">
        <w:rPr>
          <w:rFonts w:ascii="Arial" w:hAnsi="Arial" w:cs="Arial"/>
          <w:sz w:val="24"/>
          <w:szCs w:val="24"/>
        </w:rPr>
        <w:t>, ambos correspondientes al</w:t>
      </w:r>
      <w:r w:rsidR="00F27206">
        <w:rPr>
          <w:rFonts w:ascii="Arial" w:hAnsi="Arial" w:cs="Arial"/>
          <w:sz w:val="24"/>
          <w:szCs w:val="24"/>
        </w:rPr>
        <w:t xml:space="preserve"> segundo semestre 2023</w:t>
      </w:r>
      <w:r w:rsidR="00F27206" w:rsidRPr="002371B9">
        <w:rPr>
          <w:rFonts w:ascii="Arial" w:hAnsi="Arial" w:cs="Arial"/>
          <w:sz w:val="24"/>
          <w:szCs w:val="24"/>
        </w:rPr>
        <w:t>.</w:t>
      </w:r>
    </w:p>
    <w:p w14:paraId="77F16C82" w14:textId="77777777" w:rsidR="00086CF8" w:rsidRPr="002371B9" w:rsidRDefault="00C0665C"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sz w:val="24"/>
          <w:szCs w:val="24"/>
        </w:rPr>
        <w:t>Licencias No Usufructuadas</w:t>
      </w:r>
      <w:r w:rsidR="00FE3A89" w:rsidRPr="002371B9">
        <w:rPr>
          <w:rFonts w:ascii="Arial" w:hAnsi="Arial" w:cs="Arial"/>
          <w:b/>
          <w:sz w:val="24"/>
          <w:szCs w:val="24"/>
        </w:rPr>
        <w:t xml:space="preserve">: </w:t>
      </w:r>
      <w:r w:rsidR="00F27206">
        <w:rPr>
          <w:rFonts w:ascii="Arial" w:hAnsi="Arial" w:cs="Arial"/>
          <w:sz w:val="24"/>
          <w:szCs w:val="24"/>
        </w:rPr>
        <w:t>32 liquidaciones que representan el 31% de las efectivamente abonadas (103) durante el periodo Jul/23 a Dic/23.</w:t>
      </w:r>
    </w:p>
    <w:p w14:paraId="03DC9E08" w14:textId="77777777" w:rsidR="00FE3A89" w:rsidRPr="002371B9" w:rsidRDefault="00FE3A89"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sz w:val="24"/>
          <w:szCs w:val="24"/>
        </w:rPr>
        <w:t xml:space="preserve">Docentes </w:t>
      </w:r>
      <w:r w:rsidR="0077658B" w:rsidRPr="002371B9">
        <w:rPr>
          <w:rFonts w:ascii="Arial" w:hAnsi="Arial" w:cs="Arial"/>
          <w:b/>
          <w:sz w:val="24"/>
          <w:szCs w:val="24"/>
        </w:rPr>
        <w:t xml:space="preserve">y No Docentes </w:t>
      </w:r>
      <w:r w:rsidR="00F27206">
        <w:rPr>
          <w:rFonts w:ascii="Arial" w:hAnsi="Arial" w:cs="Arial"/>
          <w:b/>
          <w:sz w:val="24"/>
          <w:szCs w:val="24"/>
        </w:rPr>
        <w:t>en edad de j</w:t>
      </w:r>
      <w:r w:rsidRPr="002371B9">
        <w:rPr>
          <w:rFonts w:ascii="Arial" w:hAnsi="Arial" w:cs="Arial"/>
          <w:b/>
          <w:sz w:val="24"/>
          <w:szCs w:val="24"/>
        </w:rPr>
        <w:t xml:space="preserve">ubilarse: </w:t>
      </w:r>
      <w:r w:rsidRPr="002371B9">
        <w:rPr>
          <w:rFonts w:ascii="Arial" w:hAnsi="Arial" w:cs="Arial"/>
          <w:sz w:val="24"/>
          <w:szCs w:val="24"/>
        </w:rPr>
        <w:t xml:space="preserve">100% de </w:t>
      </w:r>
      <w:r w:rsidR="0077658B" w:rsidRPr="002371B9">
        <w:rPr>
          <w:rFonts w:ascii="Arial" w:hAnsi="Arial" w:cs="Arial"/>
          <w:sz w:val="24"/>
          <w:szCs w:val="24"/>
        </w:rPr>
        <w:t>agentes en esa condición.</w:t>
      </w:r>
    </w:p>
    <w:p w14:paraId="41A75479" w14:textId="6EED7674" w:rsidR="005C5D72" w:rsidRPr="002371B9" w:rsidRDefault="00FE3A89"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sz w:val="24"/>
          <w:szCs w:val="24"/>
        </w:rPr>
        <w:t>H</w:t>
      </w:r>
      <w:r w:rsidRPr="002371B9">
        <w:rPr>
          <w:rFonts w:ascii="Arial" w:hAnsi="Arial" w:cs="Arial"/>
          <w:b/>
          <w:bCs/>
          <w:sz w:val="24"/>
          <w:szCs w:val="24"/>
        </w:rPr>
        <w:t>oras extras</w:t>
      </w:r>
      <w:r w:rsidRPr="002371B9">
        <w:rPr>
          <w:rFonts w:ascii="Arial" w:hAnsi="Arial" w:cs="Arial"/>
          <w:bCs/>
          <w:sz w:val="24"/>
          <w:szCs w:val="24"/>
        </w:rPr>
        <w:t xml:space="preserve">: </w:t>
      </w:r>
      <w:r w:rsidR="00E66138">
        <w:rPr>
          <w:rFonts w:ascii="Arial" w:hAnsi="Arial" w:cs="Arial"/>
          <w:bCs/>
          <w:sz w:val="24"/>
          <w:szCs w:val="24"/>
        </w:rPr>
        <w:t>De un universo de</w:t>
      </w:r>
      <w:r w:rsidR="0039356C">
        <w:rPr>
          <w:rFonts w:ascii="Arial" w:hAnsi="Arial" w:cs="Arial"/>
          <w:bCs/>
          <w:sz w:val="24"/>
          <w:szCs w:val="24"/>
        </w:rPr>
        <w:t xml:space="preserve"> 828</w:t>
      </w:r>
      <w:r w:rsidR="005C5D72" w:rsidRPr="002371B9">
        <w:rPr>
          <w:rFonts w:ascii="Arial" w:hAnsi="Arial" w:cs="Arial"/>
          <w:bCs/>
          <w:sz w:val="24"/>
          <w:szCs w:val="24"/>
        </w:rPr>
        <w:t xml:space="preserve">, se </w:t>
      </w:r>
      <w:r w:rsidR="0039356C">
        <w:rPr>
          <w:rFonts w:ascii="Arial" w:hAnsi="Arial" w:cs="Arial"/>
          <w:bCs/>
          <w:sz w:val="24"/>
          <w:szCs w:val="24"/>
        </w:rPr>
        <w:t>controló 40</w:t>
      </w:r>
      <w:r w:rsidR="005C5D72" w:rsidRPr="002371B9">
        <w:rPr>
          <w:rFonts w:ascii="Arial" w:hAnsi="Arial" w:cs="Arial"/>
          <w:bCs/>
          <w:sz w:val="24"/>
          <w:szCs w:val="24"/>
        </w:rPr>
        <w:t xml:space="preserve"> agentes</w:t>
      </w:r>
      <w:r w:rsidR="00EB4DCC">
        <w:rPr>
          <w:rFonts w:ascii="Arial" w:hAnsi="Arial" w:cs="Arial"/>
          <w:bCs/>
          <w:sz w:val="24"/>
          <w:szCs w:val="24"/>
        </w:rPr>
        <w:t xml:space="preserve"> </w:t>
      </w:r>
      <w:r w:rsidR="00E66138">
        <w:rPr>
          <w:rFonts w:ascii="Arial" w:hAnsi="Arial" w:cs="Arial"/>
          <w:bCs/>
          <w:sz w:val="24"/>
          <w:szCs w:val="24"/>
        </w:rPr>
        <w:t>que p</w:t>
      </w:r>
      <w:r w:rsidR="0039356C">
        <w:rPr>
          <w:rFonts w:ascii="Arial" w:hAnsi="Arial" w:cs="Arial"/>
          <w:bCs/>
          <w:sz w:val="24"/>
          <w:szCs w:val="24"/>
        </w:rPr>
        <w:t xml:space="preserve">ercibieron montos mayores a </w:t>
      </w:r>
      <w:r w:rsidR="00E66138">
        <w:rPr>
          <w:rFonts w:ascii="Arial" w:hAnsi="Arial" w:cs="Arial"/>
          <w:bCs/>
          <w:sz w:val="24"/>
          <w:szCs w:val="24"/>
        </w:rPr>
        <w:t>55 horas durante los meses de Noviembre</w:t>
      </w:r>
      <w:r w:rsidR="003F6F92">
        <w:rPr>
          <w:rFonts w:ascii="Arial" w:hAnsi="Arial" w:cs="Arial"/>
          <w:bCs/>
          <w:sz w:val="24"/>
          <w:szCs w:val="24"/>
        </w:rPr>
        <w:t>/23</w:t>
      </w:r>
      <w:r w:rsidR="005C5D72" w:rsidRPr="002371B9">
        <w:rPr>
          <w:rFonts w:ascii="Arial" w:hAnsi="Arial" w:cs="Arial"/>
          <w:bCs/>
          <w:sz w:val="24"/>
          <w:szCs w:val="24"/>
        </w:rPr>
        <w:t>y</w:t>
      </w:r>
      <w:r w:rsidR="00E66138">
        <w:rPr>
          <w:rFonts w:ascii="Arial" w:hAnsi="Arial" w:cs="Arial"/>
          <w:bCs/>
          <w:sz w:val="24"/>
          <w:szCs w:val="24"/>
        </w:rPr>
        <w:t>Diciembre</w:t>
      </w:r>
      <w:r w:rsidR="003F6F92">
        <w:rPr>
          <w:rFonts w:ascii="Arial" w:hAnsi="Arial" w:cs="Arial"/>
          <w:bCs/>
          <w:sz w:val="24"/>
          <w:szCs w:val="24"/>
        </w:rPr>
        <w:t>/23</w:t>
      </w:r>
      <w:r w:rsidR="00A2343D">
        <w:rPr>
          <w:rFonts w:ascii="Arial" w:hAnsi="Arial" w:cs="Arial"/>
          <w:bCs/>
          <w:sz w:val="24"/>
          <w:szCs w:val="24"/>
        </w:rPr>
        <w:t>, lo que representa el 100%</w:t>
      </w:r>
      <w:r w:rsidR="003F6F92">
        <w:rPr>
          <w:rFonts w:ascii="Arial" w:hAnsi="Arial" w:cs="Arial"/>
          <w:bCs/>
          <w:sz w:val="24"/>
          <w:szCs w:val="24"/>
        </w:rPr>
        <w:t>.</w:t>
      </w:r>
    </w:p>
    <w:p w14:paraId="4B608F4E" w14:textId="6A4DA0FE" w:rsidR="00FE3A89" w:rsidRPr="002371B9" w:rsidRDefault="00FE3A89"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bCs/>
          <w:sz w:val="24"/>
          <w:szCs w:val="24"/>
        </w:rPr>
        <w:t>Cargos Duplicados:</w:t>
      </w:r>
      <w:r w:rsidR="001C49FB" w:rsidRPr="002371B9">
        <w:rPr>
          <w:rFonts w:ascii="Arial" w:hAnsi="Arial" w:cs="Arial"/>
          <w:bCs/>
          <w:sz w:val="24"/>
          <w:szCs w:val="24"/>
        </w:rPr>
        <w:t xml:space="preserve"> Se analizó</w:t>
      </w:r>
      <w:r w:rsidR="0096440C">
        <w:rPr>
          <w:rFonts w:ascii="Arial" w:hAnsi="Arial" w:cs="Arial"/>
          <w:bCs/>
          <w:sz w:val="24"/>
          <w:szCs w:val="24"/>
        </w:rPr>
        <w:t xml:space="preserve"> el 100%, consistente en doce (12</w:t>
      </w:r>
      <w:r w:rsidRPr="002371B9">
        <w:rPr>
          <w:rFonts w:ascii="Arial" w:hAnsi="Arial" w:cs="Arial"/>
          <w:bCs/>
          <w:sz w:val="24"/>
          <w:szCs w:val="24"/>
        </w:rPr>
        <w:t xml:space="preserve">) cargos presupuestados duplicados que fueron detectados en la liquidación de </w:t>
      </w:r>
      <w:r w:rsidR="00EB4DCC">
        <w:rPr>
          <w:rFonts w:ascii="Arial" w:hAnsi="Arial" w:cs="Arial"/>
          <w:bCs/>
          <w:sz w:val="24"/>
          <w:szCs w:val="24"/>
        </w:rPr>
        <w:t>diciembre</w:t>
      </w:r>
      <w:r w:rsidR="001C49FB" w:rsidRPr="002371B9">
        <w:rPr>
          <w:rFonts w:ascii="Arial" w:hAnsi="Arial" w:cs="Arial"/>
          <w:bCs/>
          <w:sz w:val="24"/>
          <w:szCs w:val="24"/>
        </w:rPr>
        <w:t xml:space="preserve"> 2023</w:t>
      </w:r>
      <w:r w:rsidRPr="002371B9">
        <w:rPr>
          <w:rFonts w:ascii="Arial" w:hAnsi="Arial" w:cs="Arial"/>
          <w:bCs/>
          <w:sz w:val="24"/>
          <w:szCs w:val="24"/>
        </w:rPr>
        <w:t>.</w:t>
      </w:r>
    </w:p>
    <w:p w14:paraId="52668C03" w14:textId="33F6CE55" w:rsidR="00FE3A89" w:rsidRPr="00F27206" w:rsidRDefault="00FE3A89" w:rsidP="0096440C">
      <w:pPr>
        <w:pStyle w:val="Prrafodelista"/>
        <w:numPr>
          <w:ilvl w:val="0"/>
          <w:numId w:val="21"/>
        </w:numPr>
        <w:spacing w:line="240" w:lineRule="auto"/>
        <w:ind w:left="567" w:hanging="283"/>
        <w:contextualSpacing w:val="0"/>
        <w:rPr>
          <w:rFonts w:ascii="Arial" w:hAnsi="Arial" w:cs="Arial"/>
          <w:sz w:val="24"/>
          <w:szCs w:val="24"/>
        </w:rPr>
      </w:pPr>
      <w:r w:rsidRPr="00F27206">
        <w:rPr>
          <w:rFonts w:ascii="Arial" w:hAnsi="Arial" w:cs="Arial"/>
          <w:b/>
          <w:bCs/>
          <w:sz w:val="24"/>
          <w:szCs w:val="24"/>
        </w:rPr>
        <w:t>Permanencia en la Categoría:</w:t>
      </w:r>
      <w:r w:rsidR="000A7C0F" w:rsidRPr="00F27206">
        <w:rPr>
          <w:rFonts w:ascii="Arial" w:hAnsi="Arial" w:cs="Arial"/>
          <w:bCs/>
          <w:sz w:val="24"/>
          <w:szCs w:val="24"/>
        </w:rPr>
        <w:t xml:space="preserve"> mediante fórmula</w:t>
      </w:r>
      <w:r w:rsidR="0096440C">
        <w:rPr>
          <w:rFonts w:ascii="Arial" w:hAnsi="Arial" w:cs="Arial"/>
          <w:bCs/>
          <w:sz w:val="24"/>
          <w:szCs w:val="24"/>
        </w:rPr>
        <w:t>, se analizó el 100% (387</w:t>
      </w:r>
      <w:r w:rsidR="003E02F6" w:rsidRPr="00F27206">
        <w:rPr>
          <w:rFonts w:ascii="Arial" w:hAnsi="Arial" w:cs="Arial"/>
          <w:bCs/>
          <w:sz w:val="24"/>
          <w:szCs w:val="24"/>
        </w:rPr>
        <w:t xml:space="preserve"> agentes) sobre</w:t>
      </w:r>
      <w:r w:rsidRPr="00F27206">
        <w:rPr>
          <w:rFonts w:ascii="Arial" w:hAnsi="Arial" w:cs="Arial"/>
          <w:bCs/>
          <w:sz w:val="24"/>
          <w:szCs w:val="24"/>
        </w:rPr>
        <w:t xml:space="preserve"> la liquidación de</w:t>
      </w:r>
      <w:r w:rsidR="0096440C">
        <w:rPr>
          <w:rFonts w:ascii="Arial" w:hAnsi="Arial" w:cs="Arial"/>
          <w:bCs/>
          <w:sz w:val="24"/>
          <w:szCs w:val="24"/>
        </w:rPr>
        <w:t xml:space="preserve"> </w:t>
      </w:r>
      <w:r w:rsidR="00EB4DCC">
        <w:rPr>
          <w:rFonts w:ascii="Arial" w:hAnsi="Arial" w:cs="Arial"/>
          <w:bCs/>
          <w:sz w:val="24"/>
          <w:szCs w:val="24"/>
        </w:rPr>
        <w:t>mayo</w:t>
      </w:r>
      <w:r w:rsidRPr="00F27206">
        <w:rPr>
          <w:rFonts w:ascii="Arial" w:hAnsi="Arial" w:cs="Arial"/>
          <w:bCs/>
          <w:sz w:val="24"/>
          <w:szCs w:val="24"/>
        </w:rPr>
        <w:t xml:space="preserve"> 202</w:t>
      </w:r>
      <w:r w:rsidR="0096440C">
        <w:rPr>
          <w:rFonts w:ascii="Arial" w:hAnsi="Arial" w:cs="Arial"/>
          <w:bCs/>
          <w:sz w:val="24"/>
          <w:szCs w:val="24"/>
        </w:rPr>
        <w:t>4</w:t>
      </w:r>
      <w:r w:rsidR="00B245A9">
        <w:t>.</w:t>
      </w:r>
    </w:p>
    <w:p w14:paraId="43161F6A" w14:textId="1E567364" w:rsidR="00242FF3" w:rsidRPr="002371B9" w:rsidRDefault="00C8456A"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bCs/>
          <w:sz w:val="24"/>
          <w:szCs w:val="24"/>
        </w:rPr>
        <w:t xml:space="preserve">Accidentes de Trabajo </w:t>
      </w:r>
      <w:r w:rsidR="00A93B37" w:rsidRPr="002371B9">
        <w:rPr>
          <w:rFonts w:ascii="Arial" w:hAnsi="Arial" w:cs="Arial"/>
          <w:b/>
          <w:bCs/>
          <w:sz w:val="24"/>
          <w:szCs w:val="24"/>
        </w:rPr>
        <w:t>o in-itinere</w:t>
      </w:r>
      <w:r w:rsidR="00242FF3" w:rsidRPr="0096440C">
        <w:rPr>
          <w:rFonts w:ascii="Arial" w:hAnsi="Arial" w:cs="Arial"/>
          <w:b/>
          <w:bCs/>
          <w:sz w:val="24"/>
          <w:szCs w:val="24"/>
        </w:rPr>
        <w:t>:</w:t>
      </w:r>
      <w:r w:rsidR="0096440C">
        <w:rPr>
          <w:rFonts w:ascii="Arial" w:hAnsi="Arial" w:cs="Arial"/>
          <w:bCs/>
          <w:sz w:val="24"/>
          <w:szCs w:val="24"/>
        </w:rPr>
        <w:t>35</w:t>
      </w:r>
      <w:r w:rsidR="00A93B37" w:rsidRPr="002371B9">
        <w:rPr>
          <w:rFonts w:ascii="Arial" w:hAnsi="Arial" w:cs="Arial"/>
          <w:sz w:val="24"/>
          <w:szCs w:val="24"/>
        </w:rPr>
        <w:t xml:space="preserve"> casos </w:t>
      </w:r>
      <w:r w:rsidR="00A2343D">
        <w:rPr>
          <w:rFonts w:ascii="Arial" w:hAnsi="Arial" w:cs="Arial"/>
          <w:sz w:val="24"/>
          <w:szCs w:val="24"/>
        </w:rPr>
        <w:t xml:space="preserve">de licencias que superan los 10 días, </w:t>
      </w:r>
      <w:r w:rsidR="00A93B37" w:rsidRPr="002371B9">
        <w:rPr>
          <w:rFonts w:ascii="Arial" w:hAnsi="Arial" w:cs="Arial"/>
          <w:sz w:val="24"/>
          <w:szCs w:val="24"/>
        </w:rPr>
        <w:t xml:space="preserve">que representan el 100% de los </w:t>
      </w:r>
      <w:r w:rsidR="0096440C">
        <w:rPr>
          <w:rFonts w:ascii="Arial" w:hAnsi="Arial" w:cs="Arial"/>
          <w:sz w:val="24"/>
          <w:szCs w:val="24"/>
        </w:rPr>
        <w:t xml:space="preserve">producidos en 2023. </w:t>
      </w:r>
    </w:p>
    <w:p w14:paraId="42BFF48F" w14:textId="77777777" w:rsidR="00391D1C" w:rsidRPr="002371B9" w:rsidRDefault="00FE3A89"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bCs/>
          <w:sz w:val="24"/>
          <w:szCs w:val="24"/>
        </w:rPr>
        <w:t>Retención del Impuesto a las Ganancias:</w:t>
      </w:r>
      <w:r w:rsidR="00391D1C" w:rsidRPr="002371B9">
        <w:rPr>
          <w:rFonts w:ascii="Arial" w:hAnsi="Arial" w:cs="Arial"/>
          <w:sz w:val="24"/>
          <w:szCs w:val="24"/>
          <w:lang w:val="es-ES_tradnl"/>
        </w:rPr>
        <w:t xml:space="preserve"> Muestra de </w:t>
      </w:r>
      <w:r w:rsidR="00756142" w:rsidRPr="002371B9">
        <w:rPr>
          <w:rFonts w:ascii="Arial" w:hAnsi="Arial" w:cs="Arial"/>
          <w:sz w:val="24"/>
          <w:szCs w:val="24"/>
          <w:lang w:val="es-ES_tradnl"/>
        </w:rPr>
        <w:t>10</w:t>
      </w:r>
      <w:r w:rsidR="00391D1C" w:rsidRPr="002371B9">
        <w:rPr>
          <w:rFonts w:ascii="Arial" w:hAnsi="Arial" w:cs="Arial"/>
          <w:sz w:val="24"/>
          <w:szCs w:val="24"/>
          <w:lang w:val="es-ES_tradnl"/>
        </w:rPr>
        <w:t xml:space="preserve"> (</w:t>
      </w:r>
      <w:r w:rsidR="00756142" w:rsidRPr="002371B9">
        <w:rPr>
          <w:rFonts w:ascii="Arial" w:hAnsi="Arial" w:cs="Arial"/>
          <w:sz w:val="24"/>
          <w:szCs w:val="24"/>
          <w:lang w:val="es-ES_tradnl"/>
        </w:rPr>
        <w:t>diez</w:t>
      </w:r>
      <w:r w:rsidR="00391D1C" w:rsidRPr="002371B9">
        <w:rPr>
          <w:rFonts w:ascii="Arial" w:hAnsi="Arial" w:cs="Arial"/>
          <w:sz w:val="24"/>
          <w:szCs w:val="24"/>
          <w:lang w:val="es-ES_tradnl"/>
        </w:rPr>
        <w:t>) agentes tomados al azar con retenciones superior</w:t>
      </w:r>
      <w:r w:rsidR="00EF7B8E" w:rsidRPr="002371B9">
        <w:rPr>
          <w:rFonts w:ascii="Arial" w:hAnsi="Arial" w:cs="Arial"/>
          <w:sz w:val="24"/>
          <w:szCs w:val="24"/>
          <w:lang w:val="es-ES_tradnl"/>
        </w:rPr>
        <w:t>es a</w:t>
      </w:r>
      <w:r w:rsidR="0096440C">
        <w:rPr>
          <w:rFonts w:ascii="Arial" w:hAnsi="Arial" w:cs="Arial"/>
          <w:sz w:val="24"/>
          <w:szCs w:val="24"/>
          <w:lang w:val="es-ES_tradnl"/>
        </w:rPr>
        <w:t xml:space="preserve"> $15</w:t>
      </w:r>
      <w:r w:rsidR="00391D1C" w:rsidRPr="002371B9">
        <w:rPr>
          <w:rFonts w:ascii="Arial" w:hAnsi="Arial" w:cs="Arial"/>
          <w:sz w:val="24"/>
          <w:szCs w:val="24"/>
          <w:lang w:val="es-ES_tradnl"/>
        </w:rPr>
        <w:t xml:space="preserve">0.000,00 mensuales </w:t>
      </w:r>
      <w:r w:rsidR="00EF7B8E" w:rsidRPr="002371B9">
        <w:rPr>
          <w:rFonts w:ascii="Arial" w:hAnsi="Arial" w:cs="Arial"/>
          <w:sz w:val="24"/>
          <w:szCs w:val="24"/>
          <w:lang w:val="es-ES_tradnl"/>
        </w:rPr>
        <w:t xml:space="preserve">en </w:t>
      </w:r>
      <w:r w:rsidR="0096440C">
        <w:rPr>
          <w:rFonts w:ascii="Arial" w:hAnsi="Arial" w:cs="Arial"/>
          <w:sz w:val="24"/>
          <w:szCs w:val="24"/>
          <w:lang w:val="es-ES_tradnl"/>
        </w:rPr>
        <w:t>2023</w:t>
      </w:r>
      <w:r w:rsidR="00391D1C" w:rsidRPr="002371B9">
        <w:rPr>
          <w:rFonts w:ascii="Arial" w:hAnsi="Arial" w:cs="Arial"/>
          <w:sz w:val="24"/>
          <w:szCs w:val="24"/>
          <w:lang w:val="es-ES_tradnl"/>
        </w:rPr>
        <w:t>.</w:t>
      </w:r>
    </w:p>
    <w:p w14:paraId="5915DDA0" w14:textId="77777777" w:rsidR="00C43969" w:rsidRDefault="00FE3A89"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sz w:val="24"/>
          <w:szCs w:val="24"/>
        </w:rPr>
        <w:t xml:space="preserve">Diferencias significativas en sueldos: </w:t>
      </w:r>
      <w:r w:rsidR="0096440C">
        <w:rPr>
          <w:rFonts w:ascii="Arial" w:hAnsi="Arial" w:cs="Arial"/>
          <w:sz w:val="24"/>
          <w:szCs w:val="24"/>
        </w:rPr>
        <w:t>62</w:t>
      </w:r>
      <w:r w:rsidR="00C43969" w:rsidRPr="002371B9">
        <w:rPr>
          <w:rFonts w:ascii="Arial" w:hAnsi="Arial" w:cs="Arial"/>
          <w:sz w:val="24"/>
          <w:szCs w:val="24"/>
        </w:rPr>
        <w:t xml:space="preserve"> agentes (10</w:t>
      </w:r>
      <w:r w:rsidR="0096440C">
        <w:rPr>
          <w:rFonts w:ascii="Arial" w:hAnsi="Arial" w:cs="Arial"/>
          <w:sz w:val="24"/>
          <w:szCs w:val="24"/>
        </w:rPr>
        <w:t>0%) con diferencias mayores a $2</w:t>
      </w:r>
      <w:r w:rsidR="00C43969" w:rsidRPr="002371B9">
        <w:rPr>
          <w:rFonts w:ascii="Arial" w:hAnsi="Arial" w:cs="Arial"/>
          <w:sz w:val="24"/>
          <w:szCs w:val="24"/>
        </w:rPr>
        <w:t>00.000 en el conc</w:t>
      </w:r>
      <w:r w:rsidR="0096440C">
        <w:rPr>
          <w:rFonts w:ascii="Arial" w:hAnsi="Arial" w:cs="Arial"/>
          <w:sz w:val="24"/>
          <w:szCs w:val="24"/>
        </w:rPr>
        <w:t>epto Sujeto a Retención</w:t>
      </w:r>
      <w:r w:rsidR="00A2343D">
        <w:rPr>
          <w:rFonts w:ascii="Arial" w:hAnsi="Arial" w:cs="Arial"/>
          <w:sz w:val="24"/>
          <w:szCs w:val="24"/>
        </w:rPr>
        <w:t>,</w:t>
      </w:r>
      <w:r w:rsidR="0096440C">
        <w:rPr>
          <w:rFonts w:ascii="Arial" w:hAnsi="Arial" w:cs="Arial"/>
          <w:sz w:val="24"/>
          <w:szCs w:val="24"/>
        </w:rPr>
        <w:t xml:space="preserve"> en Diciembre/23 respecto a Noviembre</w:t>
      </w:r>
      <w:r w:rsidR="00C43969" w:rsidRPr="002371B9">
        <w:rPr>
          <w:rFonts w:ascii="Arial" w:hAnsi="Arial" w:cs="Arial"/>
          <w:sz w:val="24"/>
          <w:szCs w:val="24"/>
        </w:rPr>
        <w:t>/23.</w:t>
      </w:r>
    </w:p>
    <w:p w14:paraId="36E42E80" w14:textId="77777777" w:rsidR="00D131E0" w:rsidRPr="002371B9" w:rsidRDefault="00D131E0" w:rsidP="00B0363D">
      <w:pPr>
        <w:pStyle w:val="Prrafodelista"/>
        <w:numPr>
          <w:ilvl w:val="0"/>
          <w:numId w:val="21"/>
        </w:numPr>
        <w:spacing w:line="240" w:lineRule="auto"/>
        <w:ind w:left="567" w:hanging="283"/>
        <w:contextualSpacing w:val="0"/>
        <w:rPr>
          <w:rFonts w:ascii="Arial" w:hAnsi="Arial" w:cs="Arial"/>
          <w:sz w:val="24"/>
          <w:szCs w:val="24"/>
        </w:rPr>
      </w:pPr>
      <w:r>
        <w:rPr>
          <w:rFonts w:ascii="Arial" w:hAnsi="Arial" w:cs="Arial"/>
          <w:b/>
          <w:sz w:val="24"/>
          <w:szCs w:val="24"/>
        </w:rPr>
        <w:lastRenderedPageBreak/>
        <w:t>Diferencias de antigüedad:</w:t>
      </w:r>
      <w:r w:rsidR="00DB0095">
        <w:rPr>
          <w:rFonts w:ascii="Arial" w:hAnsi="Arial" w:cs="Arial"/>
          <w:sz w:val="24"/>
          <w:szCs w:val="24"/>
        </w:rPr>
        <w:t>100% de las diferencias en el concepto antigüedad en Diciembre/23 respecto a Noviembre/23.</w:t>
      </w:r>
    </w:p>
    <w:p w14:paraId="6AD8A323" w14:textId="77777777" w:rsidR="00C546AB" w:rsidRPr="002371B9" w:rsidRDefault="00974CA7"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sz w:val="24"/>
          <w:szCs w:val="24"/>
        </w:rPr>
        <w:t>Licencias Médicas no autorizadas y de Largo Tratamiento</w:t>
      </w:r>
      <w:r w:rsidR="00C546AB" w:rsidRPr="002371B9">
        <w:rPr>
          <w:rFonts w:ascii="Arial" w:hAnsi="Arial" w:cs="Arial"/>
          <w:sz w:val="24"/>
          <w:szCs w:val="24"/>
        </w:rPr>
        <w:t>. Período Julio a Diciembre/202</w:t>
      </w:r>
      <w:r w:rsidR="0096440C">
        <w:rPr>
          <w:rFonts w:ascii="Arial" w:hAnsi="Arial" w:cs="Arial"/>
          <w:sz w:val="24"/>
          <w:szCs w:val="24"/>
        </w:rPr>
        <w:t>3</w:t>
      </w:r>
      <w:r w:rsidR="00C546AB" w:rsidRPr="002371B9">
        <w:rPr>
          <w:rFonts w:ascii="Arial" w:hAnsi="Arial" w:cs="Arial"/>
          <w:sz w:val="24"/>
          <w:szCs w:val="24"/>
        </w:rPr>
        <w:t xml:space="preserve">: </w:t>
      </w:r>
      <w:r w:rsidRPr="002371B9">
        <w:rPr>
          <w:rFonts w:ascii="Arial" w:hAnsi="Arial" w:cs="Arial"/>
          <w:sz w:val="24"/>
          <w:szCs w:val="24"/>
        </w:rPr>
        <w:t xml:space="preserve">100% de las Licencias No </w:t>
      </w:r>
      <w:r w:rsidR="00B0363D" w:rsidRPr="002371B9">
        <w:rPr>
          <w:rFonts w:ascii="Arial" w:hAnsi="Arial" w:cs="Arial"/>
          <w:sz w:val="24"/>
          <w:szCs w:val="24"/>
        </w:rPr>
        <w:t>Autorizadas (</w:t>
      </w:r>
      <w:r w:rsidR="00E7635D">
        <w:rPr>
          <w:rFonts w:ascii="Arial" w:hAnsi="Arial" w:cs="Arial"/>
          <w:sz w:val="24"/>
          <w:szCs w:val="24"/>
        </w:rPr>
        <w:t>31</w:t>
      </w:r>
      <w:r w:rsidR="00E7635D" w:rsidRPr="002371B9">
        <w:rPr>
          <w:rFonts w:ascii="Arial" w:hAnsi="Arial" w:cs="Arial"/>
          <w:sz w:val="24"/>
          <w:szCs w:val="24"/>
        </w:rPr>
        <w:t>casos) y</w:t>
      </w:r>
      <w:r w:rsidR="00C546AB" w:rsidRPr="002371B9">
        <w:rPr>
          <w:rFonts w:ascii="Arial" w:hAnsi="Arial" w:cs="Arial"/>
          <w:sz w:val="24"/>
          <w:szCs w:val="24"/>
        </w:rPr>
        <w:t xml:space="preserve"> 100% de Lice</w:t>
      </w:r>
      <w:r w:rsidR="00E7635D">
        <w:rPr>
          <w:rFonts w:ascii="Arial" w:hAnsi="Arial" w:cs="Arial"/>
          <w:sz w:val="24"/>
          <w:szCs w:val="24"/>
        </w:rPr>
        <w:t>ncias por Largo Tratamiento (124</w:t>
      </w:r>
      <w:r w:rsidR="00C546AB" w:rsidRPr="002371B9">
        <w:rPr>
          <w:rFonts w:ascii="Arial" w:hAnsi="Arial" w:cs="Arial"/>
          <w:sz w:val="24"/>
          <w:szCs w:val="24"/>
        </w:rPr>
        <w:t xml:space="preserve"> casos).</w:t>
      </w:r>
    </w:p>
    <w:p w14:paraId="13F7703A" w14:textId="77777777" w:rsidR="001D1A37" w:rsidRPr="002371B9" w:rsidRDefault="001D1A37" w:rsidP="00B0363D">
      <w:pPr>
        <w:pStyle w:val="Prrafodelista"/>
        <w:numPr>
          <w:ilvl w:val="0"/>
          <w:numId w:val="21"/>
        </w:numPr>
        <w:spacing w:line="240" w:lineRule="auto"/>
        <w:ind w:left="567" w:hanging="283"/>
        <w:contextualSpacing w:val="0"/>
        <w:rPr>
          <w:rFonts w:ascii="Arial" w:hAnsi="Arial" w:cs="Arial"/>
          <w:sz w:val="24"/>
          <w:szCs w:val="24"/>
        </w:rPr>
      </w:pPr>
      <w:r w:rsidRPr="0096440C">
        <w:rPr>
          <w:rFonts w:ascii="Arial" w:hAnsi="Arial" w:cs="Arial"/>
          <w:b/>
          <w:sz w:val="24"/>
          <w:szCs w:val="24"/>
        </w:rPr>
        <w:t>Adicional por Título:</w:t>
      </w:r>
      <w:r w:rsidR="00925A42">
        <w:rPr>
          <w:rFonts w:ascii="Arial" w:hAnsi="Arial" w:cs="Arial"/>
          <w:sz w:val="24"/>
          <w:szCs w:val="24"/>
        </w:rPr>
        <w:t xml:space="preserve"> Se analizó el 24% (10 de 41) de los solicitados por los agentes no docentes en 2023.</w:t>
      </w:r>
    </w:p>
    <w:p w14:paraId="169913F3" w14:textId="77777777" w:rsidR="00B32253" w:rsidRPr="002371B9" w:rsidRDefault="00FE3A89" w:rsidP="00B0363D">
      <w:pPr>
        <w:pStyle w:val="Prrafodelista"/>
        <w:numPr>
          <w:ilvl w:val="0"/>
          <w:numId w:val="21"/>
        </w:numPr>
        <w:spacing w:line="240" w:lineRule="auto"/>
        <w:ind w:left="567" w:hanging="283"/>
        <w:contextualSpacing w:val="0"/>
        <w:rPr>
          <w:rFonts w:ascii="Arial" w:hAnsi="Arial" w:cs="Arial"/>
          <w:sz w:val="24"/>
          <w:szCs w:val="24"/>
        </w:rPr>
      </w:pPr>
      <w:r w:rsidRPr="002371B9">
        <w:rPr>
          <w:rFonts w:ascii="Arial" w:hAnsi="Arial" w:cs="Arial"/>
          <w:b/>
          <w:sz w:val="24"/>
          <w:szCs w:val="24"/>
        </w:rPr>
        <w:t>Legajos:</w:t>
      </w:r>
      <w:r w:rsidR="008B2A2D">
        <w:rPr>
          <w:rFonts w:ascii="Arial" w:hAnsi="Arial" w:cs="Arial"/>
          <w:sz w:val="24"/>
          <w:szCs w:val="24"/>
        </w:rPr>
        <w:t xml:space="preserve"> Se verificaron en Rectorado, 18</w:t>
      </w:r>
      <w:r w:rsidR="00B32253" w:rsidRPr="002371B9">
        <w:rPr>
          <w:rFonts w:ascii="Arial" w:hAnsi="Arial" w:cs="Arial"/>
          <w:sz w:val="24"/>
          <w:szCs w:val="24"/>
        </w:rPr>
        <w:t xml:space="preserve"> legajos de ingresantes </w:t>
      </w:r>
      <w:r w:rsidR="001749EF" w:rsidRPr="002371B9">
        <w:rPr>
          <w:rFonts w:ascii="Arial" w:hAnsi="Arial" w:cs="Arial"/>
          <w:sz w:val="24"/>
          <w:szCs w:val="24"/>
        </w:rPr>
        <w:t>Noviembre/</w:t>
      </w:r>
      <w:r w:rsidR="008B2A2D">
        <w:rPr>
          <w:rFonts w:ascii="Arial" w:hAnsi="Arial" w:cs="Arial"/>
          <w:sz w:val="24"/>
          <w:szCs w:val="24"/>
        </w:rPr>
        <w:t>23 representativos del 15%; 12</w:t>
      </w:r>
      <w:r w:rsidR="00B32253" w:rsidRPr="002371B9">
        <w:rPr>
          <w:rFonts w:ascii="Arial" w:hAnsi="Arial" w:cs="Arial"/>
          <w:sz w:val="24"/>
          <w:szCs w:val="24"/>
        </w:rPr>
        <w:t xml:space="preserve"> cambios de situación de revista </w:t>
      </w:r>
      <w:r w:rsidR="008B2A2D">
        <w:rPr>
          <w:rFonts w:ascii="Arial" w:hAnsi="Arial" w:cs="Arial"/>
          <w:sz w:val="24"/>
          <w:szCs w:val="24"/>
        </w:rPr>
        <w:t>del último trimestre 2023 de un universo de 81 (14</w:t>
      </w:r>
      <w:r w:rsidR="001749EF" w:rsidRPr="002371B9">
        <w:rPr>
          <w:rFonts w:ascii="Arial" w:hAnsi="Arial" w:cs="Arial"/>
          <w:sz w:val="24"/>
          <w:szCs w:val="24"/>
        </w:rPr>
        <w:t>%)</w:t>
      </w:r>
      <w:r w:rsidR="00B32253" w:rsidRPr="002371B9">
        <w:rPr>
          <w:rFonts w:ascii="Arial" w:hAnsi="Arial" w:cs="Arial"/>
          <w:sz w:val="24"/>
          <w:szCs w:val="24"/>
        </w:rPr>
        <w:t>.</w:t>
      </w:r>
    </w:p>
    <w:p w14:paraId="099F1192" w14:textId="77777777" w:rsidR="00FE3A89" w:rsidRPr="004B2EDD" w:rsidRDefault="00FE3A89" w:rsidP="00B0363D">
      <w:pPr>
        <w:pStyle w:val="Prrafodelista"/>
        <w:spacing w:line="240" w:lineRule="auto"/>
        <w:ind w:left="284"/>
        <w:contextualSpacing w:val="0"/>
        <w:rPr>
          <w:rFonts w:ascii="Arial" w:hAnsi="Arial" w:cs="Arial"/>
          <w:sz w:val="24"/>
          <w:szCs w:val="24"/>
        </w:rPr>
      </w:pPr>
    </w:p>
    <w:p w14:paraId="3671BBAC" w14:textId="77777777" w:rsidR="00FE3A89" w:rsidRPr="00FE3A89" w:rsidRDefault="00FE3A89" w:rsidP="000F130B">
      <w:pPr>
        <w:spacing w:line="240" w:lineRule="auto"/>
        <w:ind w:firstLine="284"/>
        <w:rPr>
          <w:rFonts w:ascii="Arial" w:hAnsi="Arial" w:cs="Arial"/>
          <w:sz w:val="24"/>
          <w:szCs w:val="24"/>
        </w:rPr>
      </w:pPr>
      <w:r w:rsidRPr="00FE3A89">
        <w:rPr>
          <w:rFonts w:ascii="Arial" w:hAnsi="Arial" w:cs="Arial"/>
          <w:sz w:val="24"/>
          <w:szCs w:val="24"/>
        </w:rPr>
        <w:t>Las tareas se lle</w:t>
      </w:r>
      <w:r w:rsidR="005958E3">
        <w:rPr>
          <w:rFonts w:ascii="Arial" w:hAnsi="Arial" w:cs="Arial"/>
          <w:sz w:val="24"/>
          <w:szCs w:val="24"/>
        </w:rPr>
        <w:t xml:space="preserve">varon a cabo entre el </w:t>
      </w:r>
      <w:r w:rsidR="00A81DF1">
        <w:rPr>
          <w:rFonts w:ascii="Arial" w:hAnsi="Arial" w:cs="Arial"/>
          <w:sz w:val="24"/>
          <w:szCs w:val="24"/>
        </w:rPr>
        <w:t>08</w:t>
      </w:r>
      <w:r w:rsidR="005958E3" w:rsidRPr="0047563E">
        <w:rPr>
          <w:rFonts w:ascii="Arial" w:hAnsi="Arial" w:cs="Arial"/>
          <w:sz w:val="24"/>
          <w:szCs w:val="24"/>
        </w:rPr>
        <w:t>/04/202</w:t>
      </w:r>
      <w:r w:rsidR="00925A42">
        <w:rPr>
          <w:rFonts w:ascii="Arial" w:hAnsi="Arial" w:cs="Arial"/>
          <w:sz w:val="24"/>
          <w:szCs w:val="24"/>
        </w:rPr>
        <w:t>4</w:t>
      </w:r>
      <w:r w:rsidRPr="0047563E">
        <w:rPr>
          <w:rFonts w:ascii="Arial" w:hAnsi="Arial" w:cs="Arial"/>
          <w:sz w:val="24"/>
          <w:szCs w:val="24"/>
        </w:rPr>
        <w:t xml:space="preserve"> y </w:t>
      </w:r>
      <w:r w:rsidR="00925A42">
        <w:rPr>
          <w:rFonts w:ascii="Arial" w:hAnsi="Arial" w:cs="Arial"/>
          <w:sz w:val="24"/>
          <w:szCs w:val="24"/>
        </w:rPr>
        <w:t xml:space="preserve">el </w:t>
      </w:r>
      <w:r w:rsidR="004443A8">
        <w:rPr>
          <w:rFonts w:ascii="Arial" w:hAnsi="Arial" w:cs="Arial"/>
          <w:sz w:val="24"/>
          <w:szCs w:val="24"/>
        </w:rPr>
        <w:t>04</w:t>
      </w:r>
      <w:r w:rsidRPr="0047563E">
        <w:rPr>
          <w:rFonts w:ascii="Arial" w:hAnsi="Arial" w:cs="Arial"/>
          <w:sz w:val="24"/>
          <w:szCs w:val="24"/>
        </w:rPr>
        <w:t>/</w:t>
      </w:r>
      <w:r w:rsidR="00925A42">
        <w:rPr>
          <w:rFonts w:ascii="Arial" w:hAnsi="Arial" w:cs="Arial"/>
          <w:sz w:val="24"/>
          <w:szCs w:val="24"/>
        </w:rPr>
        <w:t>0</w:t>
      </w:r>
      <w:r w:rsidR="004443A8">
        <w:rPr>
          <w:rFonts w:ascii="Arial" w:hAnsi="Arial" w:cs="Arial"/>
          <w:sz w:val="24"/>
          <w:szCs w:val="24"/>
        </w:rPr>
        <w:t>7</w:t>
      </w:r>
      <w:r w:rsidRPr="0047563E">
        <w:rPr>
          <w:rFonts w:ascii="Arial" w:hAnsi="Arial" w:cs="Arial"/>
          <w:sz w:val="24"/>
          <w:szCs w:val="24"/>
        </w:rPr>
        <w:t>/202</w:t>
      </w:r>
      <w:r w:rsidR="00925A42">
        <w:rPr>
          <w:rFonts w:ascii="Arial" w:hAnsi="Arial" w:cs="Arial"/>
          <w:sz w:val="24"/>
          <w:szCs w:val="24"/>
        </w:rPr>
        <w:t>4</w:t>
      </w:r>
      <w:r w:rsidRPr="0047563E">
        <w:rPr>
          <w:rFonts w:ascii="Arial" w:hAnsi="Arial" w:cs="Arial"/>
          <w:sz w:val="24"/>
          <w:szCs w:val="24"/>
        </w:rPr>
        <w:t>.</w:t>
      </w:r>
    </w:p>
    <w:p w14:paraId="443980B6" w14:textId="77777777" w:rsidR="00232544" w:rsidRPr="00B049A6" w:rsidRDefault="00232544" w:rsidP="00B0363D">
      <w:pPr>
        <w:spacing w:line="240" w:lineRule="auto"/>
        <w:ind w:firstLine="709"/>
        <w:rPr>
          <w:rFonts w:ascii="Arial" w:hAnsi="Arial" w:cs="Arial"/>
          <w:highlight w:val="yellow"/>
        </w:rPr>
      </w:pPr>
    </w:p>
    <w:p w14:paraId="6D0BAE0A" w14:textId="77777777" w:rsidR="001749C7" w:rsidRPr="00B21AFF" w:rsidRDefault="00232544" w:rsidP="00B0363D">
      <w:pPr>
        <w:pStyle w:val="Sangradetextonormal"/>
        <w:numPr>
          <w:ilvl w:val="0"/>
          <w:numId w:val="7"/>
        </w:numPr>
        <w:tabs>
          <w:tab w:val="left" w:pos="426"/>
        </w:tabs>
        <w:spacing w:after="240" w:line="240" w:lineRule="auto"/>
        <w:ind w:left="284" w:hanging="284"/>
        <w:rPr>
          <w:rFonts w:ascii="Arial" w:hAnsi="Arial" w:cs="Arial"/>
          <w:b/>
          <w:sz w:val="24"/>
          <w:szCs w:val="24"/>
          <w:u w:val="single"/>
        </w:rPr>
      </w:pPr>
      <w:r w:rsidRPr="00232544">
        <w:rPr>
          <w:rFonts w:ascii="Arial" w:hAnsi="Arial" w:cs="Arial"/>
          <w:b/>
          <w:sz w:val="24"/>
          <w:szCs w:val="24"/>
          <w:u w:val="single"/>
        </w:rPr>
        <w:t>TAREA REALIZADA</w:t>
      </w:r>
    </w:p>
    <w:p w14:paraId="7420B35C" w14:textId="77777777"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bCs/>
          <w:sz w:val="24"/>
          <w:szCs w:val="24"/>
        </w:rPr>
        <w:t xml:space="preserve">Entrevistas </w:t>
      </w:r>
      <w:r w:rsidR="000F130B">
        <w:rPr>
          <w:rFonts w:ascii="Arial" w:hAnsi="Arial" w:cs="Arial"/>
          <w:bCs/>
          <w:sz w:val="24"/>
          <w:szCs w:val="24"/>
        </w:rPr>
        <w:t>a los responsables de</w:t>
      </w:r>
      <w:r w:rsidR="001D0365">
        <w:rPr>
          <w:rFonts w:ascii="Arial" w:hAnsi="Arial" w:cs="Arial"/>
          <w:bCs/>
          <w:sz w:val="24"/>
          <w:szCs w:val="24"/>
        </w:rPr>
        <w:t xml:space="preserve"> </w:t>
      </w:r>
      <w:r w:rsidRPr="004B2EDD">
        <w:rPr>
          <w:rFonts w:ascii="Arial" w:hAnsi="Arial" w:cs="Arial"/>
          <w:bCs/>
          <w:sz w:val="24"/>
          <w:szCs w:val="24"/>
        </w:rPr>
        <w:t>los Dptos. Liquidación de Haberes y Personal.</w:t>
      </w:r>
    </w:p>
    <w:p w14:paraId="258DC8D5" w14:textId="36B593A2"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 xml:space="preserve">A través del SIU Mapuche se </w:t>
      </w:r>
      <w:r w:rsidR="004011B3">
        <w:rPr>
          <w:rFonts w:ascii="Arial" w:hAnsi="Arial" w:cs="Arial"/>
          <w:sz w:val="24"/>
          <w:szCs w:val="24"/>
        </w:rPr>
        <w:t xml:space="preserve">obtuvo la liquidación de </w:t>
      </w:r>
      <w:r w:rsidR="00EB4DCC">
        <w:rPr>
          <w:rFonts w:ascii="Arial" w:hAnsi="Arial" w:cs="Arial"/>
          <w:sz w:val="24"/>
          <w:szCs w:val="24"/>
        </w:rPr>
        <w:t>noviembre</w:t>
      </w:r>
      <w:r w:rsidRPr="004B2EDD">
        <w:rPr>
          <w:rFonts w:ascii="Arial" w:hAnsi="Arial" w:cs="Arial"/>
          <w:sz w:val="24"/>
          <w:szCs w:val="24"/>
        </w:rPr>
        <w:t xml:space="preserve"> y </w:t>
      </w:r>
      <w:r w:rsidR="00135ABB">
        <w:rPr>
          <w:rFonts w:ascii="Arial" w:hAnsi="Arial" w:cs="Arial"/>
          <w:sz w:val="24"/>
          <w:szCs w:val="24"/>
        </w:rPr>
        <w:t xml:space="preserve">de </w:t>
      </w:r>
      <w:r w:rsidR="00EB4DCC">
        <w:rPr>
          <w:rFonts w:ascii="Arial" w:hAnsi="Arial" w:cs="Arial"/>
          <w:sz w:val="24"/>
          <w:szCs w:val="24"/>
        </w:rPr>
        <w:t>diciembre</w:t>
      </w:r>
      <w:r w:rsidRPr="004B2EDD">
        <w:rPr>
          <w:rFonts w:ascii="Arial" w:hAnsi="Arial" w:cs="Arial"/>
          <w:sz w:val="24"/>
          <w:szCs w:val="24"/>
        </w:rPr>
        <w:t xml:space="preserve"> de 2023.</w:t>
      </w:r>
    </w:p>
    <w:p w14:paraId="4B5E6952" w14:textId="77777777"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Mediante la utilización del software IDEA, se trabajó dicha base a fin de estructurar los datos y unir las tablas que permitieran efectuar l</w:t>
      </w:r>
      <w:r w:rsidR="00C97CC8">
        <w:rPr>
          <w:rFonts w:ascii="Arial" w:hAnsi="Arial" w:cs="Arial"/>
          <w:sz w:val="24"/>
          <w:szCs w:val="24"/>
        </w:rPr>
        <w:t xml:space="preserve">os controles </w:t>
      </w:r>
      <w:r w:rsidR="004011B3">
        <w:rPr>
          <w:rFonts w:ascii="Arial" w:hAnsi="Arial" w:cs="Arial"/>
          <w:sz w:val="24"/>
          <w:szCs w:val="24"/>
        </w:rPr>
        <w:t xml:space="preserve">resultando en 6516 </w:t>
      </w:r>
      <w:r w:rsidRPr="004B2EDD">
        <w:rPr>
          <w:rFonts w:ascii="Arial" w:hAnsi="Arial" w:cs="Arial"/>
          <w:sz w:val="24"/>
          <w:szCs w:val="24"/>
        </w:rPr>
        <w:t>registros.</w:t>
      </w:r>
    </w:p>
    <w:p w14:paraId="7FFB55BD" w14:textId="77777777"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Posteriormente, se efectuaron pruebas diversas mediante el programa IDEA: comparación de bases de datos (join´s) para los meses mencionados en el alcance, extracciones y operaciones, a los fines de determinar: liquidaciones con diferencias significativas y diferencias de antigüedad respecto a las del mes anterior, verificación de la consistencia de datos y controles de liquidaciones propiamente dichas.</w:t>
      </w:r>
    </w:p>
    <w:p w14:paraId="68152387" w14:textId="77777777"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Verificación del origen de las diferencias en el adicional por permanencia d</w:t>
      </w:r>
      <w:r w:rsidR="00CA78EC">
        <w:rPr>
          <w:rFonts w:ascii="Arial" w:hAnsi="Arial" w:cs="Arial"/>
          <w:sz w:val="24"/>
          <w:szCs w:val="24"/>
        </w:rPr>
        <w:t xml:space="preserve">e los agentes no docentes </w:t>
      </w:r>
      <w:r w:rsidR="004011B3">
        <w:rPr>
          <w:rFonts w:ascii="Arial" w:hAnsi="Arial" w:cs="Arial"/>
          <w:sz w:val="24"/>
          <w:szCs w:val="24"/>
        </w:rPr>
        <w:t>a May</w:t>
      </w:r>
      <w:r w:rsidR="00CA78EC">
        <w:rPr>
          <w:rFonts w:ascii="Arial" w:hAnsi="Arial" w:cs="Arial"/>
          <w:sz w:val="24"/>
          <w:szCs w:val="24"/>
        </w:rPr>
        <w:t>o</w:t>
      </w:r>
      <w:r w:rsidRPr="004B2EDD">
        <w:rPr>
          <w:rFonts w:ascii="Arial" w:hAnsi="Arial" w:cs="Arial"/>
          <w:sz w:val="24"/>
          <w:szCs w:val="24"/>
        </w:rPr>
        <w:t>/2</w:t>
      </w:r>
      <w:r w:rsidR="004011B3">
        <w:rPr>
          <w:rFonts w:ascii="Arial" w:hAnsi="Arial" w:cs="Arial"/>
          <w:sz w:val="24"/>
          <w:szCs w:val="24"/>
        </w:rPr>
        <w:t>4</w:t>
      </w:r>
      <w:r w:rsidRPr="004B2EDD">
        <w:rPr>
          <w:rFonts w:ascii="Arial" w:hAnsi="Arial" w:cs="Arial"/>
          <w:sz w:val="24"/>
          <w:szCs w:val="24"/>
        </w:rPr>
        <w:t>.</w:t>
      </w:r>
    </w:p>
    <w:p w14:paraId="0E00D33A" w14:textId="77777777" w:rsidR="001749C7" w:rsidRPr="004B2EDD" w:rsidRDefault="001749C7" w:rsidP="00B0363D">
      <w:pPr>
        <w:pStyle w:val="Prrafodelista"/>
        <w:numPr>
          <w:ilvl w:val="0"/>
          <w:numId w:val="14"/>
        </w:numPr>
        <w:spacing w:line="240" w:lineRule="auto"/>
        <w:ind w:left="567" w:hanging="283"/>
        <w:rPr>
          <w:rFonts w:ascii="Arial" w:hAnsi="Arial" w:cs="Arial"/>
          <w:sz w:val="24"/>
          <w:szCs w:val="24"/>
        </w:rPr>
      </w:pPr>
      <w:r w:rsidRPr="004B2EDD">
        <w:rPr>
          <w:rFonts w:ascii="Arial" w:hAnsi="Arial" w:cs="Arial"/>
          <w:sz w:val="24"/>
          <w:szCs w:val="24"/>
        </w:rPr>
        <w:t xml:space="preserve">Mediante la utilización del software IDEA, se extrajeron los números de cargos presupuestados duplicados, de la base de liquidación, posteriormente se analizó cada uno de ellos. Se verificó </w:t>
      </w:r>
      <w:r w:rsidR="001D0365">
        <w:rPr>
          <w:rFonts w:ascii="Arial" w:hAnsi="Arial" w:cs="Arial"/>
          <w:sz w:val="24"/>
          <w:szCs w:val="24"/>
        </w:rPr>
        <w:t>el estado actual (</w:t>
      </w:r>
      <w:r w:rsidR="004011B3">
        <w:rPr>
          <w:rFonts w:ascii="Arial" w:hAnsi="Arial" w:cs="Arial"/>
          <w:sz w:val="24"/>
          <w:szCs w:val="24"/>
        </w:rPr>
        <w:t>Mayo</w:t>
      </w:r>
      <w:r w:rsidR="001D0365">
        <w:rPr>
          <w:rFonts w:ascii="Arial" w:hAnsi="Arial" w:cs="Arial"/>
          <w:sz w:val="24"/>
          <w:szCs w:val="24"/>
        </w:rPr>
        <w:t>/</w:t>
      </w:r>
      <w:r w:rsidRPr="004B2EDD">
        <w:rPr>
          <w:rFonts w:ascii="Arial" w:hAnsi="Arial" w:cs="Arial"/>
          <w:sz w:val="24"/>
          <w:szCs w:val="24"/>
        </w:rPr>
        <w:t>2</w:t>
      </w:r>
      <w:r w:rsidR="004011B3">
        <w:rPr>
          <w:rFonts w:ascii="Arial" w:hAnsi="Arial" w:cs="Arial"/>
          <w:sz w:val="24"/>
          <w:szCs w:val="24"/>
        </w:rPr>
        <w:t>4</w:t>
      </w:r>
      <w:r w:rsidRPr="004B2EDD">
        <w:rPr>
          <w:rFonts w:ascii="Arial" w:hAnsi="Arial" w:cs="Arial"/>
          <w:sz w:val="24"/>
          <w:szCs w:val="24"/>
        </w:rPr>
        <w:t>) de los casos resultantes del control anterior.</w:t>
      </w:r>
    </w:p>
    <w:p w14:paraId="50B42219" w14:textId="77777777"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Pruebas de consistencia entre liquidaciones y su respaldo documental.</w:t>
      </w:r>
    </w:p>
    <w:p w14:paraId="298D049B" w14:textId="77777777"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Control del listado de jubilados y fallecidos, a partir de las bajas obtenidas mediante el software IDEA, consulta de los partes de novedades, resoluciones y verificación de la correcta liquidación.</w:t>
      </w:r>
    </w:p>
    <w:p w14:paraId="21F67AE3" w14:textId="77777777" w:rsidR="00CA78EC" w:rsidRPr="00CA78EC"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CA78EC">
        <w:rPr>
          <w:rFonts w:ascii="Arial" w:hAnsi="Arial" w:cs="Arial"/>
          <w:sz w:val="24"/>
          <w:szCs w:val="24"/>
        </w:rPr>
        <w:t xml:space="preserve">Desde </w:t>
      </w:r>
      <w:r w:rsidR="001D0365" w:rsidRPr="00CA78EC">
        <w:rPr>
          <w:rFonts w:ascii="Arial" w:hAnsi="Arial" w:cs="Arial"/>
          <w:sz w:val="24"/>
          <w:szCs w:val="24"/>
        </w:rPr>
        <w:t xml:space="preserve">Sistema SIU </w:t>
      </w:r>
      <w:r w:rsidRPr="00CA78EC">
        <w:rPr>
          <w:rFonts w:ascii="Arial" w:hAnsi="Arial" w:cs="Arial"/>
          <w:sz w:val="24"/>
          <w:szCs w:val="24"/>
        </w:rPr>
        <w:t xml:space="preserve">Mapuche se obtuvieron docentes en alta </w:t>
      </w:r>
      <w:r w:rsidR="006C0373" w:rsidRPr="00CA78EC">
        <w:rPr>
          <w:rFonts w:ascii="Arial" w:hAnsi="Arial" w:cs="Arial"/>
          <w:sz w:val="24"/>
          <w:szCs w:val="24"/>
        </w:rPr>
        <w:t xml:space="preserve">que superaron el límite de edad jubilatoria, </w:t>
      </w:r>
      <w:r w:rsidRPr="00CA78EC">
        <w:rPr>
          <w:rFonts w:ascii="Arial" w:hAnsi="Arial" w:cs="Arial"/>
          <w:sz w:val="24"/>
          <w:szCs w:val="24"/>
        </w:rPr>
        <w:t xml:space="preserve">con aportes suficientes, constatando el cumplimiento de la Ord. 25/10-CS y 02/14-CS </w:t>
      </w:r>
    </w:p>
    <w:p w14:paraId="07D5225F" w14:textId="77777777" w:rsidR="001749C7" w:rsidRPr="00CA78EC"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CA78EC">
        <w:rPr>
          <w:rFonts w:ascii="Arial" w:hAnsi="Arial" w:cs="Arial"/>
          <w:sz w:val="24"/>
          <w:szCs w:val="24"/>
        </w:rPr>
        <w:t>Extracción de liquidaciones con licencias no usufructuadas, análisis de cada caso, respaldo resolutivo</w:t>
      </w:r>
      <w:r w:rsidR="006C0373" w:rsidRPr="00CA78EC">
        <w:rPr>
          <w:rFonts w:ascii="Arial" w:hAnsi="Arial" w:cs="Arial"/>
          <w:sz w:val="24"/>
          <w:szCs w:val="24"/>
        </w:rPr>
        <w:t xml:space="preserve">; </w:t>
      </w:r>
      <w:r w:rsidRPr="00CA78EC">
        <w:rPr>
          <w:rFonts w:ascii="Arial" w:hAnsi="Arial" w:cs="Arial"/>
          <w:sz w:val="24"/>
          <w:szCs w:val="24"/>
        </w:rPr>
        <w:t>y mediante formula propia de la UAI se verifico el correcto cálculo de los importes abonados por tal concepto.</w:t>
      </w:r>
    </w:p>
    <w:p w14:paraId="16944A11" w14:textId="77777777"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Se constató el acto resolutivo respaldatorio de horas extras y mediante fórmula propia de la UAI utilizando el software IDEA, se verificó la correspondencia de la liquidación.</w:t>
      </w:r>
    </w:p>
    <w:p w14:paraId="51EA2074" w14:textId="77777777" w:rsidR="001749C7" w:rsidRDefault="001749C7" w:rsidP="00B0363D">
      <w:pPr>
        <w:pStyle w:val="Prrafodelista"/>
        <w:numPr>
          <w:ilvl w:val="0"/>
          <w:numId w:val="14"/>
        </w:numPr>
        <w:spacing w:line="240" w:lineRule="auto"/>
        <w:ind w:left="568" w:hanging="284"/>
        <w:rPr>
          <w:rFonts w:ascii="Arial" w:hAnsi="Arial" w:cs="Arial"/>
          <w:sz w:val="24"/>
          <w:szCs w:val="24"/>
        </w:rPr>
      </w:pPr>
      <w:r w:rsidRPr="004B2EDD">
        <w:rPr>
          <w:rFonts w:ascii="Arial" w:hAnsi="Arial" w:cs="Arial"/>
          <w:sz w:val="24"/>
          <w:szCs w:val="24"/>
        </w:rPr>
        <w:lastRenderedPageBreak/>
        <w:t>Generación del listado de Licencias No Autorizadas y las de Largo Tratamiento a través del SIU MAPUC</w:t>
      </w:r>
      <w:r w:rsidR="0008487A">
        <w:rPr>
          <w:rFonts w:ascii="Arial" w:hAnsi="Arial" w:cs="Arial"/>
          <w:sz w:val="24"/>
          <w:szCs w:val="24"/>
        </w:rPr>
        <w:t xml:space="preserve">HE, constatando la comunicación al Dpto. Liquidación de Haberes, verificando </w:t>
      </w:r>
      <w:r w:rsidRPr="004B2EDD">
        <w:rPr>
          <w:rFonts w:ascii="Arial" w:hAnsi="Arial" w:cs="Arial"/>
          <w:sz w:val="24"/>
          <w:szCs w:val="24"/>
        </w:rPr>
        <w:t xml:space="preserve">el descuento </w:t>
      </w:r>
      <w:r w:rsidR="0008487A">
        <w:rPr>
          <w:rFonts w:ascii="Arial" w:hAnsi="Arial" w:cs="Arial"/>
          <w:sz w:val="24"/>
          <w:szCs w:val="24"/>
        </w:rPr>
        <w:t>correspondiente</w:t>
      </w:r>
      <w:r w:rsidRPr="004B2EDD">
        <w:rPr>
          <w:rFonts w:ascii="Arial" w:hAnsi="Arial" w:cs="Arial"/>
          <w:sz w:val="24"/>
          <w:szCs w:val="24"/>
        </w:rPr>
        <w:t>.</w:t>
      </w:r>
    </w:p>
    <w:p w14:paraId="1DEBD769" w14:textId="77777777" w:rsidR="0008487A" w:rsidRPr="0008487A" w:rsidRDefault="0008487A" w:rsidP="0008487A">
      <w:pPr>
        <w:pStyle w:val="Prrafodelista"/>
        <w:numPr>
          <w:ilvl w:val="0"/>
          <w:numId w:val="14"/>
        </w:numPr>
        <w:spacing w:line="240" w:lineRule="auto"/>
        <w:ind w:left="568" w:hanging="284"/>
        <w:rPr>
          <w:rFonts w:ascii="Arial" w:hAnsi="Arial" w:cs="Arial"/>
          <w:sz w:val="24"/>
          <w:szCs w:val="24"/>
        </w:rPr>
      </w:pPr>
      <w:r>
        <w:rPr>
          <w:rFonts w:ascii="Arial" w:hAnsi="Arial" w:cs="Arial"/>
          <w:sz w:val="24"/>
          <w:szCs w:val="24"/>
          <w:lang w:val="es-ES"/>
        </w:rPr>
        <w:t xml:space="preserve">Se verifico el cumplimiento de la normativa vigente sobre los agentes que solicitaron el </w:t>
      </w:r>
      <w:r w:rsidRPr="00E62E06">
        <w:rPr>
          <w:rFonts w:ascii="Arial" w:hAnsi="Arial" w:cs="Arial"/>
          <w:sz w:val="24"/>
          <w:szCs w:val="24"/>
          <w:lang w:val="es-ES"/>
        </w:rPr>
        <w:t xml:space="preserve">pago del adicional por título </w:t>
      </w:r>
      <w:r>
        <w:rPr>
          <w:rFonts w:ascii="Arial" w:hAnsi="Arial" w:cs="Arial"/>
          <w:sz w:val="24"/>
          <w:szCs w:val="24"/>
          <w:lang w:val="es-ES"/>
        </w:rPr>
        <w:t>en 2023.</w:t>
      </w:r>
    </w:p>
    <w:p w14:paraId="7BB3A5BE" w14:textId="762411F9"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Se completó una planilla de cumplimiento de la documentación requerida</w:t>
      </w:r>
      <w:r w:rsidR="00EB4DCC">
        <w:rPr>
          <w:rFonts w:ascii="Arial" w:hAnsi="Arial" w:cs="Arial"/>
          <w:sz w:val="24"/>
          <w:szCs w:val="24"/>
        </w:rPr>
        <w:t xml:space="preserve"> </w:t>
      </w:r>
      <w:r w:rsidRPr="004B2EDD">
        <w:rPr>
          <w:rFonts w:ascii="Arial" w:hAnsi="Arial" w:cs="Arial"/>
          <w:sz w:val="24"/>
          <w:szCs w:val="24"/>
        </w:rPr>
        <w:t xml:space="preserve">por la normativa vigente en los </w:t>
      </w:r>
      <w:r w:rsidRPr="00C569C8">
        <w:rPr>
          <w:rFonts w:ascii="Arial" w:hAnsi="Arial" w:cs="Arial"/>
          <w:sz w:val="24"/>
          <w:szCs w:val="24"/>
        </w:rPr>
        <w:t>legajo</w:t>
      </w:r>
      <w:r w:rsidRPr="004B2EDD">
        <w:rPr>
          <w:rFonts w:ascii="Arial" w:hAnsi="Arial" w:cs="Arial"/>
          <w:sz w:val="24"/>
          <w:szCs w:val="24"/>
        </w:rPr>
        <w:t xml:space="preserve">s. </w:t>
      </w:r>
      <w:r w:rsidR="00B0363D" w:rsidRPr="004B2EDD">
        <w:rPr>
          <w:rFonts w:ascii="Arial" w:hAnsi="Arial" w:cs="Arial"/>
          <w:sz w:val="24"/>
          <w:szCs w:val="24"/>
        </w:rPr>
        <w:t>Asimismo,</w:t>
      </w:r>
      <w:r w:rsidRPr="004B2EDD">
        <w:rPr>
          <w:rFonts w:ascii="Arial" w:hAnsi="Arial" w:cs="Arial"/>
          <w:sz w:val="24"/>
          <w:szCs w:val="24"/>
        </w:rPr>
        <w:t xml:space="preserve"> se verificó la existencia de las resoluciones sobre cambio de situación de revista.</w:t>
      </w:r>
    </w:p>
    <w:p w14:paraId="35EA589E" w14:textId="77777777" w:rsidR="001749C7" w:rsidRPr="004B2EDD" w:rsidRDefault="001749C7" w:rsidP="00B0363D">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Control de los pedidos de reintegros a la ART por parte del Depto. Personal de Rectorado de las prestaciones dinerarias y su posterior control a través de los boletos de ingresos.</w:t>
      </w:r>
    </w:p>
    <w:p w14:paraId="7A568321" w14:textId="77777777" w:rsidR="001749C7" w:rsidRPr="00C754A6" w:rsidRDefault="001749C7" w:rsidP="00B0363D">
      <w:pPr>
        <w:pStyle w:val="Prrafodelista"/>
        <w:numPr>
          <w:ilvl w:val="0"/>
          <w:numId w:val="14"/>
        </w:numPr>
        <w:spacing w:line="240" w:lineRule="auto"/>
        <w:ind w:left="567" w:hanging="283"/>
        <w:rPr>
          <w:rFonts w:ascii="Arial" w:hAnsi="Arial" w:cs="Arial"/>
          <w:sz w:val="24"/>
          <w:szCs w:val="24"/>
        </w:rPr>
      </w:pPr>
      <w:r w:rsidRPr="004B2EDD">
        <w:rPr>
          <w:rFonts w:ascii="Arial" w:hAnsi="Arial" w:cs="Arial"/>
          <w:sz w:val="24"/>
          <w:szCs w:val="24"/>
        </w:rPr>
        <w:t>Retención del impuesto a las ganancias: cotejo de los conceptos declarados en el F.572, control de las deducciones</w:t>
      </w:r>
      <w:r w:rsidRPr="00C754A6">
        <w:rPr>
          <w:rFonts w:ascii="Arial" w:hAnsi="Arial" w:cs="Arial"/>
          <w:sz w:val="24"/>
          <w:szCs w:val="24"/>
        </w:rPr>
        <w:t xml:space="preserve"> acumuladas de cada mes y determinación del importe mensual a retener.</w:t>
      </w:r>
    </w:p>
    <w:p w14:paraId="63F1921B" w14:textId="77777777" w:rsidR="0035705B" w:rsidRPr="001749C7" w:rsidRDefault="001749C7" w:rsidP="00B0363D">
      <w:pPr>
        <w:pStyle w:val="Prrafodelista"/>
        <w:numPr>
          <w:ilvl w:val="0"/>
          <w:numId w:val="14"/>
        </w:numPr>
        <w:spacing w:line="240" w:lineRule="auto"/>
        <w:ind w:left="567" w:hanging="283"/>
        <w:rPr>
          <w:rFonts w:ascii="Arial" w:hAnsi="Arial" w:cs="Arial"/>
          <w:sz w:val="24"/>
          <w:szCs w:val="24"/>
        </w:rPr>
      </w:pPr>
      <w:r w:rsidRPr="00C569C8">
        <w:rPr>
          <w:rFonts w:ascii="Arial" w:hAnsi="Arial" w:cs="Arial"/>
          <w:sz w:val="24"/>
          <w:szCs w:val="24"/>
        </w:rPr>
        <w:t>Se llevó a cabo el seguimiento de observaciones pendientes de regularización.</w:t>
      </w:r>
    </w:p>
    <w:p w14:paraId="457EFF3C" w14:textId="77777777" w:rsidR="0003410D" w:rsidRPr="00C754A6" w:rsidRDefault="0003410D" w:rsidP="00B0363D">
      <w:pPr>
        <w:pStyle w:val="Prrafodelista"/>
        <w:spacing w:line="240" w:lineRule="auto"/>
        <w:ind w:left="567"/>
        <w:contextualSpacing w:val="0"/>
        <w:rPr>
          <w:rFonts w:ascii="Arial" w:hAnsi="Arial" w:cs="Arial"/>
          <w:sz w:val="24"/>
          <w:szCs w:val="24"/>
        </w:rPr>
      </w:pPr>
    </w:p>
    <w:p w14:paraId="34126A14" w14:textId="77777777" w:rsidR="0050163B" w:rsidRPr="001572D4" w:rsidRDefault="0003410D" w:rsidP="00B0363D">
      <w:pPr>
        <w:pStyle w:val="Sangradetextonormal"/>
        <w:numPr>
          <w:ilvl w:val="0"/>
          <w:numId w:val="7"/>
        </w:numPr>
        <w:tabs>
          <w:tab w:val="left" w:pos="426"/>
        </w:tabs>
        <w:spacing w:after="240" w:line="240" w:lineRule="auto"/>
        <w:ind w:left="284" w:hanging="284"/>
        <w:rPr>
          <w:rFonts w:ascii="Arial" w:hAnsi="Arial" w:cs="Arial"/>
          <w:b/>
          <w:sz w:val="24"/>
          <w:szCs w:val="24"/>
          <w:u w:val="single"/>
        </w:rPr>
      </w:pPr>
      <w:r w:rsidRPr="0003410D">
        <w:rPr>
          <w:rFonts w:ascii="Arial" w:hAnsi="Arial" w:cs="Arial"/>
          <w:b/>
          <w:sz w:val="24"/>
          <w:szCs w:val="24"/>
          <w:u w:val="single"/>
        </w:rPr>
        <w:t>HALLAZGOS</w:t>
      </w:r>
    </w:p>
    <w:p w14:paraId="417C4D78" w14:textId="77777777" w:rsidR="002C0859" w:rsidRPr="00273F02" w:rsidRDefault="0050163B" w:rsidP="00FC7379">
      <w:pPr>
        <w:pStyle w:val="Prrafodelista"/>
        <w:numPr>
          <w:ilvl w:val="0"/>
          <w:numId w:val="31"/>
        </w:numPr>
        <w:spacing w:line="240" w:lineRule="auto"/>
        <w:ind w:left="426" w:hanging="284"/>
        <w:rPr>
          <w:rFonts w:ascii="Arial" w:hAnsi="Arial" w:cs="Arial"/>
          <w:sz w:val="24"/>
          <w:szCs w:val="24"/>
        </w:rPr>
      </w:pPr>
      <w:r w:rsidRPr="00273F02">
        <w:rPr>
          <w:rFonts w:ascii="Arial" w:hAnsi="Arial" w:cs="Arial"/>
          <w:bCs/>
          <w:sz w:val="24"/>
          <w:szCs w:val="24"/>
        </w:rPr>
        <w:t xml:space="preserve">Adicional por Permanencia en </w:t>
      </w:r>
      <w:r w:rsidR="00DF59B8" w:rsidRPr="00273F02">
        <w:rPr>
          <w:rFonts w:ascii="Arial" w:hAnsi="Arial" w:cs="Arial"/>
          <w:bCs/>
          <w:sz w:val="24"/>
          <w:szCs w:val="24"/>
        </w:rPr>
        <w:t xml:space="preserve">la Categoría: </w:t>
      </w:r>
      <w:r w:rsidR="002C0859" w:rsidRPr="00273F02">
        <w:rPr>
          <w:rFonts w:ascii="Arial" w:hAnsi="Arial" w:cs="Arial"/>
          <w:sz w:val="24"/>
          <w:szCs w:val="24"/>
        </w:rPr>
        <w:t>l</w:t>
      </w:r>
      <w:r w:rsidR="00636AFA" w:rsidRPr="00273F02">
        <w:rPr>
          <w:rFonts w:ascii="Arial" w:hAnsi="Arial" w:cs="Arial"/>
          <w:sz w:val="24"/>
          <w:szCs w:val="24"/>
        </w:rPr>
        <w:t xml:space="preserve">iquidación errónea del </w:t>
      </w:r>
      <w:r w:rsidR="000F6BD5" w:rsidRPr="00273F02">
        <w:rPr>
          <w:rFonts w:ascii="Arial" w:hAnsi="Arial" w:cs="Arial"/>
          <w:sz w:val="24"/>
          <w:szCs w:val="24"/>
        </w:rPr>
        <w:t>concepto</w:t>
      </w:r>
      <w:r w:rsidR="000F6BD5">
        <w:rPr>
          <w:rFonts w:ascii="Arial" w:hAnsi="Arial" w:cs="Arial"/>
          <w:sz w:val="24"/>
          <w:szCs w:val="24"/>
        </w:rPr>
        <w:t>, en siete</w:t>
      </w:r>
      <w:r w:rsidR="00942EF2">
        <w:rPr>
          <w:rFonts w:ascii="Arial" w:hAnsi="Arial" w:cs="Arial"/>
          <w:sz w:val="24"/>
          <w:szCs w:val="24"/>
        </w:rPr>
        <w:t xml:space="preserve"> (7) agentes. </w:t>
      </w:r>
    </w:p>
    <w:tbl>
      <w:tblPr>
        <w:tblW w:w="8637" w:type="dxa"/>
        <w:tblInd w:w="80" w:type="dxa"/>
        <w:tblCellMar>
          <w:left w:w="70" w:type="dxa"/>
          <w:right w:w="70" w:type="dxa"/>
        </w:tblCellMar>
        <w:tblLook w:val="04A0" w:firstRow="1" w:lastRow="0" w:firstColumn="1" w:lastColumn="0" w:noHBand="0" w:noVBand="1"/>
      </w:tblPr>
      <w:tblGrid>
        <w:gridCol w:w="8637"/>
      </w:tblGrid>
      <w:tr w:rsidR="00386ED8" w:rsidRPr="00386ED8" w14:paraId="29D0BBF9" w14:textId="77777777" w:rsidTr="00386ED8">
        <w:trPr>
          <w:trHeight w:val="300"/>
        </w:trPr>
        <w:tc>
          <w:tcPr>
            <w:tcW w:w="8637" w:type="dxa"/>
            <w:tcBorders>
              <w:top w:val="nil"/>
              <w:left w:val="nil"/>
              <w:bottom w:val="nil"/>
              <w:right w:val="nil"/>
            </w:tcBorders>
            <w:noWrap/>
            <w:vAlign w:val="bottom"/>
            <w:hideMark/>
          </w:tcPr>
          <w:p w14:paraId="58B4C404" w14:textId="77777777" w:rsidR="00273F02" w:rsidRPr="00273F02" w:rsidRDefault="00273F02" w:rsidP="00B447A4">
            <w:pPr>
              <w:spacing w:line="240" w:lineRule="auto"/>
              <w:jc w:val="left"/>
              <w:rPr>
                <w:rFonts w:ascii="Arial" w:eastAsia="Times New Roman" w:hAnsi="Arial" w:cs="Arial"/>
                <w:color w:val="000000"/>
                <w:sz w:val="24"/>
                <w:szCs w:val="24"/>
                <w:lang w:val="es-ES" w:eastAsia="es-ES"/>
              </w:rPr>
            </w:pPr>
          </w:p>
        </w:tc>
      </w:tr>
    </w:tbl>
    <w:p w14:paraId="47C81639" w14:textId="77777777" w:rsidR="00D97A16" w:rsidRPr="00235AC5" w:rsidRDefault="000B1DC7" w:rsidP="00235AC5">
      <w:pPr>
        <w:pStyle w:val="Prrafodelista"/>
        <w:numPr>
          <w:ilvl w:val="0"/>
          <w:numId w:val="31"/>
        </w:numPr>
        <w:spacing w:line="240" w:lineRule="auto"/>
        <w:rPr>
          <w:rFonts w:ascii="Arial" w:hAnsi="Arial" w:cs="Arial"/>
          <w:bCs/>
          <w:sz w:val="16"/>
          <w:szCs w:val="16"/>
        </w:rPr>
      </w:pPr>
      <w:r w:rsidRPr="00235AC5">
        <w:rPr>
          <w:rFonts w:ascii="Arial" w:hAnsi="Arial" w:cs="Arial"/>
          <w:bCs/>
          <w:sz w:val="24"/>
          <w:szCs w:val="24"/>
        </w:rPr>
        <w:t>En cuanto al recupero de licencias a través de reintegros realizados por la ART</w:t>
      </w:r>
      <w:r w:rsidR="00AA4908" w:rsidRPr="00235AC5">
        <w:rPr>
          <w:rFonts w:ascii="Arial" w:hAnsi="Arial" w:cs="Arial"/>
          <w:bCs/>
          <w:sz w:val="24"/>
          <w:szCs w:val="24"/>
        </w:rPr>
        <w:t>, s</w:t>
      </w:r>
      <w:r w:rsidR="00580902" w:rsidRPr="00235AC5">
        <w:rPr>
          <w:rFonts w:ascii="Arial" w:hAnsi="Arial" w:cs="Arial"/>
          <w:bCs/>
          <w:sz w:val="24"/>
          <w:szCs w:val="24"/>
        </w:rPr>
        <w:t xml:space="preserve">e detectaron </w:t>
      </w:r>
      <w:r w:rsidR="006659A2" w:rsidRPr="00235AC5">
        <w:rPr>
          <w:rFonts w:ascii="Arial" w:hAnsi="Arial" w:cs="Arial"/>
          <w:bCs/>
          <w:sz w:val="24"/>
          <w:szCs w:val="24"/>
        </w:rPr>
        <w:t>cuatro (4</w:t>
      </w:r>
      <w:r w:rsidR="006D6D80" w:rsidRPr="00235AC5">
        <w:rPr>
          <w:rFonts w:ascii="Arial" w:hAnsi="Arial" w:cs="Arial"/>
          <w:bCs/>
          <w:sz w:val="24"/>
          <w:szCs w:val="24"/>
        </w:rPr>
        <w:t xml:space="preserve">) </w:t>
      </w:r>
      <w:r w:rsidR="00A13277" w:rsidRPr="00235AC5">
        <w:rPr>
          <w:rFonts w:ascii="Arial" w:hAnsi="Arial" w:cs="Arial"/>
          <w:bCs/>
          <w:sz w:val="24"/>
          <w:szCs w:val="24"/>
        </w:rPr>
        <w:t>no efectivizados por la Aseguradora</w:t>
      </w:r>
      <w:r w:rsidR="00942EF2" w:rsidRPr="00235AC5">
        <w:rPr>
          <w:rFonts w:ascii="Arial" w:hAnsi="Arial" w:cs="Arial"/>
          <w:bCs/>
          <w:sz w:val="24"/>
          <w:szCs w:val="24"/>
        </w:rPr>
        <w:t xml:space="preserve"> por</w:t>
      </w:r>
      <w:r w:rsidR="006659A2" w:rsidRPr="00235AC5">
        <w:rPr>
          <w:rFonts w:ascii="Arial" w:hAnsi="Arial" w:cs="Arial"/>
          <w:bCs/>
          <w:sz w:val="24"/>
          <w:szCs w:val="24"/>
        </w:rPr>
        <w:t xml:space="preserve"> falta de presentación de docu</w:t>
      </w:r>
      <w:r w:rsidR="00DC416E">
        <w:rPr>
          <w:rFonts w:ascii="Arial" w:hAnsi="Arial" w:cs="Arial"/>
          <w:bCs/>
          <w:sz w:val="24"/>
          <w:szCs w:val="24"/>
        </w:rPr>
        <w:t>mentación por el</w:t>
      </w:r>
      <w:r w:rsidR="00636AFA" w:rsidRPr="00235AC5">
        <w:rPr>
          <w:rFonts w:ascii="Arial" w:hAnsi="Arial" w:cs="Arial"/>
          <w:bCs/>
          <w:sz w:val="24"/>
          <w:szCs w:val="24"/>
        </w:rPr>
        <w:t xml:space="preserve"> Dpto. d</w:t>
      </w:r>
      <w:r w:rsidR="00A13277" w:rsidRPr="00235AC5">
        <w:rPr>
          <w:rFonts w:ascii="Arial" w:hAnsi="Arial" w:cs="Arial"/>
          <w:bCs/>
          <w:sz w:val="24"/>
          <w:szCs w:val="24"/>
        </w:rPr>
        <w:t>e Personal de Rectorado</w:t>
      </w:r>
      <w:r w:rsidR="00942EF2" w:rsidRPr="00235AC5">
        <w:rPr>
          <w:rFonts w:ascii="Arial" w:hAnsi="Arial" w:cs="Arial"/>
          <w:bCs/>
          <w:sz w:val="24"/>
          <w:szCs w:val="24"/>
        </w:rPr>
        <w:t>.</w:t>
      </w:r>
    </w:p>
    <w:p w14:paraId="62096F95" w14:textId="77777777" w:rsidR="00AA4908" w:rsidRPr="003070B7" w:rsidRDefault="00AA4908" w:rsidP="00B0363D">
      <w:pPr>
        <w:spacing w:line="240" w:lineRule="auto"/>
        <w:rPr>
          <w:rFonts w:ascii="Arial" w:hAnsi="Arial" w:cs="Arial"/>
        </w:rPr>
      </w:pPr>
    </w:p>
    <w:p w14:paraId="1F0A9008" w14:textId="77777777" w:rsidR="00ED2270" w:rsidRPr="00235AC5" w:rsidRDefault="00A13277" w:rsidP="00AA4908">
      <w:pPr>
        <w:pStyle w:val="Prrafodelista"/>
        <w:numPr>
          <w:ilvl w:val="0"/>
          <w:numId w:val="31"/>
        </w:numPr>
        <w:spacing w:line="240" w:lineRule="auto"/>
        <w:ind w:hanging="284"/>
        <w:rPr>
          <w:rFonts w:cs="Arial"/>
        </w:rPr>
      </w:pPr>
      <w:r w:rsidRPr="00942EF2">
        <w:rPr>
          <w:rFonts w:ascii="Arial" w:hAnsi="Arial" w:cs="Arial"/>
          <w:bCs/>
          <w:sz w:val="24"/>
          <w:szCs w:val="24"/>
        </w:rPr>
        <w:t>No existen</w:t>
      </w:r>
      <w:r w:rsidR="00ED2270" w:rsidRPr="00942EF2">
        <w:rPr>
          <w:rFonts w:ascii="Arial" w:hAnsi="Arial" w:cs="Arial"/>
          <w:bCs/>
          <w:sz w:val="24"/>
          <w:szCs w:val="24"/>
        </w:rPr>
        <w:t xml:space="preserve"> constancias del inicio de los trámites jubilatorios de</w:t>
      </w:r>
      <w:r w:rsidR="00942EF2" w:rsidRPr="00942EF2">
        <w:rPr>
          <w:rFonts w:ascii="Arial" w:hAnsi="Arial" w:cs="Arial"/>
          <w:bCs/>
          <w:sz w:val="24"/>
          <w:szCs w:val="24"/>
        </w:rPr>
        <w:t xml:space="preserve"> 4</w:t>
      </w:r>
      <w:r w:rsidR="00ED2270" w:rsidRPr="00942EF2">
        <w:rPr>
          <w:rFonts w:ascii="Arial" w:hAnsi="Arial" w:cs="Arial"/>
          <w:bCs/>
          <w:sz w:val="24"/>
          <w:szCs w:val="24"/>
        </w:rPr>
        <w:t xml:space="preserve"> agentes mayores </w:t>
      </w:r>
      <w:r w:rsidR="00942EF2" w:rsidRPr="00942EF2">
        <w:rPr>
          <w:rFonts w:ascii="Arial" w:hAnsi="Arial" w:cs="Arial"/>
          <w:bCs/>
          <w:sz w:val="24"/>
          <w:szCs w:val="24"/>
        </w:rPr>
        <w:t>de</w:t>
      </w:r>
      <w:r w:rsidR="00ED2270" w:rsidRPr="00942EF2">
        <w:rPr>
          <w:rFonts w:ascii="Arial" w:hAnsi="Arial" w:cs="Arial"/>
          <w:bCs/>
          <w:sz w:val="24"/>
          <w:szCs w:val="24"/>
        </w:rPr>
        <w:t xml:space="preserve"> 70 años, cuya intimación ya fue efectuada. </w:t>
      </w:r>
    </w:p>
    <w:p w14:paraId="734441C5" w14:textId="77777777" w:rsidR="00235AC5" w:rsidRPr="00235AC5" w:rsidRDefault="00235AC5" w:rsidP="00235AC5">
      <w:pPr>
        <w:pStyle w:val="Prrafodelista"/>
        <w:rPr>
          <w:rFonts w:cs="Arial"/>
        </w:rPr>
      </w:pPr>
    </w:p>
    <w:p w14:paraId="1C9C0B9E" w14:textId="53FCFD64" w:rsidR="00E62E06" w:rsidRPr="00235AC5" w:rsidRDefault="00A13277" w:rsidP="00235AC5">
      <w:pPr>
        <w:pStyle w:val="Prrafodelista"/>
        <w:numPr>
          <w:ilvl w:val="0"/>
          <w:numId w:val="31"/>
        </w:numPr>
        <w:spacing w:line="240" w:lineRule="auto"/>
        <w:ind w:hanging="284"/>
        <w:rPr>
          <w:rFonts w:cs="Arial"/>
        </w:rPr>
      </w:pPr>
      <w:r w:rsidRPr="00235AC5">
        <w:rPr>
          <w:rFonts w:ascii="Arial" w:hAnsi="Arial" w:cs="Arial"/>
          <w:bCs/>
          <w:sz w:val="24"/>
          <w:szCs w:val="24"/>
        </w:rPr>
        <w:t xml:space="preserve">El control del pago </w:t>
      </w:r>
      <w:r w:rsidR="00E62E06" w:rsidRPr="00235AC5">
        <w:rPr>
          <w:rFonts w:ascii="Arial" w:hAnsi="Arial" w:cs="Arial"/>
          <w:bCs/>
          <w:sz w:val="24"/>
          <w:szCs w:val="24"/>
        </w:rPr>
        <w:t>de</w:t>
      </w:r>
      <w:r w:rsidRPr="00235AC5">
        <w:rPr>
          <w:rFonts w:ascii="Arial" w:hAnsi="Arial" w:cs="Arial"/>
          <w:bCs/>
          <w:sz w:val="24"/>
          <w:szCs w:val="24"/>
        </w:rPr>
        <w:t>l</w:t>
      </w:r>
      <w:r w:rsidR="00E62E06" w:rsidRPr="00235AC5">
        <w:rPr>
          <w:rFonts w:ascii="Arial" w:hAnsi="Arial" w:cs="Arial"/>
          <w:bCs/>
          <w:sz w:val="24"/>
          <w:szCs w:val="24"/>
        </w:rPr>
        <w:t xml:space="preserve"> adicional por título</w:t>
      </w:r>
      <w:r w:rsidRPr="00235AC5">
        <w:rPr>
          <w:rFonts w:ascii="Arial" w:hAnsi="Arial" w:cs="Arial"/>
          <w:bCs/>
          <w:sz w:val="24"/>
          <w:szCs w:val="24"/>
        </w:rPr>
        <w:t>, arrojó incumplimiento de la normativa en cuatro (4) cas</w:t>
      </w:r>
      <w:r w:rsidR="00E90C9A">
        <w:rPr>
          <w:rFonts w:ascii="Arial" w:hAnsi="Arial" w:cs="Arial"/>
          <w:bCs/>
          <w:sz w:val="24"/>
          <w:szCs w:val="24"/>
        </w:rPr>
        <w:t xml:space="preserve">os </w:t>
      </w:r>
      <w:r w:rsidR="00EB4DCC">
        <w:rPr>
          <w:rFonts w:ascii="Arial" w:hAnsi="Arial" w:cs="Arial"/>
          <w:bCs/>
          <w:sz w:val="24"/>
          <w:szCs w:val="24"/>
        </w:rPr>
        <w:t>de Certificados</w:t>
      </w:r>
      <w:r w:rsidR="00E90C9A">
        <w:rPr>
          <w:rFonts w:ascii="Arial" w:hAnsi="Arial" w:cs="Arial"/>
          <w:bCs/>
          <w:sz w:val="24"/>
          <w:szCs w:val="24"/>
        </w:rPr>
        <w:t xml:space="preserve"> Provisorios</w:t>
      </w:r>
      <w:r w:rsidR="00942EF2" w:rsidRPr="00235AC5">
        <w:rPr>
          <w:rFonts w:ascii="Arial" w:hAnsi="Arial" w:cs="Arial"/>
          <w:bCs/>
          <w:sz w:val="24"/>
          <w:szCs w:val="24"/>
        </w:rPr>
        <w:t xml:space="preserve"> caducado</w:t>
      </w:r>
      <w:r w:rsidR="00E90C9A">
        <w:rPr>
          <w:rFonts w:ascii="Arial" w:hAnsi="Arial" w:cs="Arial"/>
          <w:bCs/>
          <w:sz w:val="24"/>
          <w:szCs w:val="24"/>
        </w:rPr>
        <w:t>s</w:t>
      </w:r>
      <w:r w:rsidR="00942EF2" w:rsidRPr="00235AC5">
        <w:rPr>
          <w:rFonts w:ascii="Arial" w:hAnsi="Arial" w:cs="Arial"/>
          <w:bCs/>
          <w:sz w:val="24"/>
          <w:szCs w:val="24"/>
        </w:rPr>
        <w:t>.</w:t>
      </w:r>
    </w:p>
    <w:p w14:paraId="2976795A" w14:textId="77777777" w:rsidR="000F6BD5" w:rsidRDefault="000F6BD5" w:rsidP="000D1495">
      <w:pPr>
        <w:tabs>
          <w:tab w:val="num" w:pos="426"/>
        </w:tabs>
        <w:spacing w:line="240" w:lineRule="auto"/>
        <w:rPr>
          <w:rFonts w:ascii="Arial" w:hAnsi="Arial" w:cs="Arial"/>
          <w:sz w:val="24"/>
          <w:szCs w:val="24"/>
        </w:rPr>
      </w:pPr>
    </w:p>
    <w:p w14:paraId="411A3A14" w14:textId="77777777" w:rsidR="00A633AF" w:rsidRPr="00A633AF" w:rsidRDefault="00A633AF" w:rsidP="00A633AF">
      <w:pPr>
        <w:pStyle w:val="Sangradetextonormal"/>
        <w:numPr>
          <w:ilvl w:val="0"/>
          <w:numId w:val="7"/>
        </w:numPr>
        <w:tabs>
          <w:tab w:val="left" w:pos="426"/>
        </w:tabs>
        <w:spacing w:after="240" w:line="240" w:lineRule="auto"/>
        <w:ind w:left="284" w:hanging="284"/>
        <w:rPr>
          <w:rFonts w:ascii="Arial" w:hAnsi="Arial" w:cs="Arial"/>
          <w:b/>
          <w:sz w:val="24"/>
          <w:szCs w:val="24"/>
          <w:u w:val="single"/>
        </w:rPr>
      </w:pPr>
      <w:r w:rsidRPr="00A633AF">
        <w:rPr>
          <w:rFonts w:ascii="Arial" w:eastAsia="Times New Roman" w:hAnsi="Arial" w:cs="Arial"/>
          <w:b/>
          <w:color w:val="000000"/>
          <w:sz w:val="24"/>
          <w:szCs w:val="24"/>
          <w:u w:val="single"/>
          <w:lang w:val="es-ES" w:eastAsia="es-ES"/>
        </w:rPr>
        <w:t>RECOMENDACIONES</w:t>
      </w:r>
    </w:p>
    <w:p w14:paraId="2632D694" w14:textId="5D3C876C" w:rsidR="00A633AF" w:rsidRPr="00F65D47" w:rsidRDefault="00A633AF" w:rsidP="00FC7379">
      <w:pPr>
        <w:pStyle w:val="Prrafodelista"/>
        <w:numPr>
          <w:ilvl w:val="0"/>
          <w:numId w:val="41"/>
        </w:numPr>
        <w:spacing w:line="240" w:lineRule="auto"/>
        <w:ind w:left="426" w:hanging="284"/>
        <w:rPr>
          <w:rFonts w:ascii="Arial" w:hAnsi="Arial" w:cs="Arial"/>
          <w:bCs/>
          <w:sz w:val="24"/>
          <w:szCs w:val="24"/>
        </w:rPr>
      </w:pPr>
      <w:r w:rsidRPr="00F65D47">
        <w:rPr>
          <w:rFonts w:ascii="Arial" w:hAnsi="Arial" w:cs="Arial"/>
          <w:bCs/>
          <w:sz w:val="24"/>
          <w:szCs w:val="24"/>
        </w:rPr>
        <w:t>El Dpto. de Liquidación de Haberes deberá iniciar las actuaciones administrativas tendientes a</w:t>
      </w:r>
      <w:r w:rsidR="000F130B">
        <w:rPr>
          <w:rFonts w:ascii="Arial" w:hAnsi="Arial" w:cs="Arial"/>
          <w:bCs/>
          <w:sz w:val="24"/>
          <w:szCs w:val="24"/>
        </w:rPr>
        <w:t xml:space="preserve">l </w:t>
      </w:r>
      <w:r w:rsidR="00EB4DCC">
        <w:rPr>
          <w:rFonts w:ascii="Arial" w:hAnsi="Arial" w:cs="Arial"/>
          <w:bCs/>
          <w:sz w:val="24"/>
          <w:szCs w:val="24"/>
        </w:rPr>
        <w:t>recupero</w:t>
      </w:r>
      <w:r w:rsidRPr="00F65D47">
        <w:rPr>
          <w:rFonts w:ascii="Arial" w:hAnsi="Arial" w:cs="Arial"/>
          <w:bCs/>
          <w:sz w:val="24"/>
          <w:szCs w:val="24"/>
        </w:rPr>
        <w:t xml:space="preserve"> de las sumas abonadas en exceso. </w:t>
      </w:r>
      <w:r w:rsidR="00EB4DCC" w:rsidRPr="00F65D47">
        <w:rPr>
          <w:rFonts w:ascii="Arial" w:hAnsi="Arial" w:cs="Arial"/>
          <w:bCs/>
          <w:sz w:val="24"/>
          <w:szCs w:val="24"/>
        </w:rPr>
        <w:t>Asimismo,</w:t>
      </w:r>
      <w:r w:rsidRPr="00F65D47">
        <w:rPr>
          <w:rFonts w:ascii="Arial" w:hAnsi="Arial" w:cs="Arial"/>
          <w:bCs/>
          <w:sz w:val="24"/>
          <w:szCs w:val="24"/>
        </w:rPr>
        <w:t xml:space="preserve"> el Departamento de Personal de Rectorado debe corregir en el Sistema SIU Mapuche los errores en el campo fecha de los casos observados, así como también actualizar dicho campo toda vez que se efectivice una nueva categoría.</w:t>
      </w:r>
    </w:p>
    <w:p w14:paraId="075E9FEB" w14:textId="77777777" w:rsidR="0047507C" w:rsidRPr="00135ABB" w:rsidRDefault="0047507C" w:rsidP="0047507C">
      <w:pPr>
        <w:pStyle w:val="Prrafodelista"/>
        <w:spacing w:line="240" w:lineRule="auto"/>
        <w:ind w:left="1440"/>
        <w:rPr>
          <w:rFonts w:ascii="Arial" w:hAnsi="Arial" w:cs="Arial"/>
          <w:sz w:val="16"/>
          <w:szCs w:val="16"/>
        </w:rPr>
      </w:pPr>
    </w:p>
    <w:p w14:paraId="5429BE08" w14:textId="77777777" w:rsidR="0047507C" w:rsidRPr="00FC7379" w:rsidRDefault="0047507C" w:rsidP="00FC7379">
      <w:pPr>
        <w:pStyle w:val="Prrafodelista"/>
        <w:numPr>
          <w:ilvl w:val="0"/>
          <w:numId w:val="41"/>
        </w:numPr>
        <w:spacing w:line="240" w:lineRule="auto"/>
        <w:ind w:left="426" w:hanging="284"/>
        <w:rPr>
          <w:rFonts w:ascii="Arial" w:hAnsi="Arial" w:cs="Arial"/>
          <w:bCs/>
          <w:sz w:val="24"/>
          <w:szCs w:val="24"/>
        </w:rPr>
      </w:pPr>
      <w:r w:rsidRPr="00FC7379">
        <w:rPr>
          <w:rFonts w:ascii="Arial" w:hAnsi="Arial" w:cs="Arial"/>
          <w:bCs/>
          <w:sz w:val="24"/>
          <w:szCs w:val="24"/>
        </w:rPr>
        <w:t>El agente encargado de la función observada, debe verificar en forma frecuente la información sobre siniestros proporcionada por la ART a los fines de realizar un eficaz seguimiento.</w:t>
      </w:r>
    </w:p>
    <w:p w14:paraId="606C1391" w14:textId="77777777" w:rsidR="0047507C" w:rsidRPr="00135ABB" w:rsidRDefault="0047507C" w:rsidP="00226EA9">
      <w:pPr>
        <w:pStyle w:val="Prrafodelista"/>
        <w:spacing w:line="240" w:lineRule="auto"/>
        <w:ind w:left="426" w:hanging="426"/>
        <w:rPr>
          <w:rFonts w:ascii="Arial" w:hAnsi="Arial" w:cs="Arial"/>
          <w:sz w:val="16"/>
          <w:szCs w:val="16"/>
        </w:rPr>
      </w:pPr>
    </w:p>
    <w:p w14:paraId="2D3799A3" w14:textId="77777777" w:rsidR="0047507C" w:rsidRPr="00FC7379" w:rsidRDefault="0047507C" w:rsidP="00FC7379">
      <w:pPr>
        <w:pStyle w:val="Prrafodelista"/>
        <w:numPr>
          <w:ilvl w:val="0"/>
          <w:numId w:val="41"/>
        </w:numPr>
        <w:spacing w:line="240" w:lineRule="auto"/>
        <w:ind w:left="426" w:hanging="284"/>
        <w:rPr>
          <w:rFonts w:ascii="Arial" w:hAnsi="Arial" w:cs="Arial"/>
          <w:bCs/>
          <w:sz w:val="24"/>
          <w:szCs w:val="24"/>
        </w:rPr>
      </w:pPr>
      <w:r w:rsidRPr="00FC7379">
        <w:rPr>
          <w:rFonts w:ascii="Arial" w:hAnsi="Arial" w:cs="Arial"/>
          <w:bCs/>
          <w:sz w:val="24"/>
          <w:szCs w:val="24"/>
        </w:rPr>
        <w:t>La Dirección de Recursos Humanos debe hacer seguimiento de estas situaciones, siendo necesario: a) hacer control posterior y seguimiento, b) Cumplido el año de la intimación efectuada al docente,</w:t>
      </w:r>
      <w:r w:rsidR="00235AC5">
        <w:rPr>
          <w:rFonts w:ascii="Arial" w:hAnsi="Arial" w:cs="Arial"/>
          <w:bCs/>
          <w:sz w:val="24"/>
          <w:szCs w:val="24"/>
        </w:rPr>
        <w:t xml:space="preserve"> se debe poner en </w:t>
      </w:r>
      <w:r w:rsidR="00235AC5">
        <w:rPr>
          <w:rFonts w:ascii="Arial" w:hAnsi="Arial" w:cs="Arial"/>
          <w:bCs/>
          <w:sz w:val="24"/>
          <w:szCs w:val="24"/>
        </w:rPr>
        <w:lastRenderedPageBreak/>
        <w:t>conocimiento de</w:t>
      </w:r>
      <w:r w:rsidRPr="00FC7379">
        <w:rPr>
          <w:rFonts w:ascii="Arial" w:hAnsi="Arial" w:cs="Arial"/>
          <w:bCs/>
          <w:sz w:val="24"/>
          <w:szCs w:val="24"/>
        </w:rPr>
        <w:t xml:space="preserve"> los Decanos de las Facultades para que dispongan la baja o cese del cargo docente (Dictamen N° 134/21 de la DGAL). </w:t>
      </w:r>
    </w:p>
    <w:p w14:paraId="490DD4A3" w14:textId="77777777" w:rsidR="00F65D47" w:rsidRPr="00135ABB" w:rsidRDefault="00F65D47" w:rsidP="00F65D47">
      <w:pPr>
        <w:pStyle w:val="Prrafodelista"/>
        <w:rPr>
          <w:rFonts w:ascii="Arial" w:hAnsi="Arial" w:cs="Arial"/>
          <w:sz w:val="16"/>
          <w:szCs w:val="16"/>
        </w:rPr>
      </w:pPr>
    </w:p>
    <w:p w14:paraId="32A34390" w14:textId="77777777" w:rsidR="00F65D47" w:rsidRPr="00FC7379" w:rsidRDefault="00F65D47" w:rsidP="00FC7379">
      <w:pPr>
        <w:pStyle w:val="Prrafodelista"/>
        <w:numPr>
          <w:ilvl w:val="0"/>
          <w:numId w:val="41"/>
        </w:numPr>
        <w:spacing w:line="240" w:lineRule="auto"/>
        <w:ind w:left="426" w:hanging="284"/>
        <w:rPr>
          <w:rFonts w:ascii="Arial" w:hAnsi="Arial" w:cs="Arial"/>
          <w:bCs/>
          <w:sz w:val="24"/>
          <w:szCs w:val="24"/>
        </w:rPr>
      </w:pPr>
      <w:r w:rsidRPr="00FC7379">
        <w:rPr>
          <w:rFonts w:ascii="Arial" w:hAnsi="Arial" w:cs="Arial"/>
          <w:bCs/>
          <w:sz w:val="24"/>
          <w:szCs w:val="24"/>
        </w:rPr>
        <w:t>El agente encargado de la función observada deberá hacer un control más exhaustivo, en especial en aquellos casos en donde se presentan certificados provisorios. El Dpto. de Personal de Rectorado deberá intimar a los agentes observados, a la presentación del certificado analítico definitivo o del título; de no cumplirse, iniciar las actuaciones para dar de baja el pago del adicional de conformidad a la norma.</w:t>
      </w:r>
    </w:p>
    <w:p w14:paraId="3C63B6B1" w14:textId="77777777" w:rsidR="003552A6" w:rsidRPr="00F65D47" w:rsidRDefault="003552A6" w:rsidP="00B0363D">
      <w:pPr>
        <w:pStyle w:val="Prrafodelista"/>
        <w:spacing w:line="240" w:lineRule="auto"/>
        <w:ind w:left="284"/>
        <w:rPr>
          <w:rFonts w:ascii="Arial" w:hAnsi="Arial" w:cs="Arial"/>
          <w:sz w:val="24"/>
          <w:szCs w:val="24"/>
        </w:rPr>
      </w:pPr>
    </w:p>
    <w:p w14:paraId="586473CC" w14:textId="77777777" w:rsidR="00FE32E8" w:rsidRDefault="0003410D" w:rsidP="006A72BF">
      <w:pPr>
        <w:pStyle w:val="Sangradetextonormal"/>
        <w:numPr>
          <w:ilvl w:val="0"/>
          <w:numId w:val="7"/>
        </w:numPr>
        <w:tabs>
          <w:tab w:val="left" w:pos="567"/>
        </w:tabs>
        <w:spacing w:after="240" w:line="240" w:lineRule="auto"/>
        <w:ind w:left="284" w:hanging="284"/>
        <w:rPr>
          <w:rFonts w:ascii="Arial" w:hAnsi="Arial" w:cs="Arial"/>
          <w:b/>
          <w:sz w:val="24"/>
          <w:szCs w:val="24"/>
          <w:u w:val="single"/>
        </w:rPr>
      </w:pPr>
      <w:r w:rsidRPr="002B5A23">
        <w:rPr>
          <w:rFonts w:ascii="Arial" w:hAnsi="Arial" w:cs="Arial"/>
          <w:b/>
          <w:sz w:val="24"/>
          <w:szCs w:val="24"/>
          <w:u w:val="single"/>
        </w:rPr>
        <w:t>OPINION DEL AUDITADO</w:t>
      </w:r>
    </w:p>
    <w:p w14:paraId="20BB4E99" w14:textId="77777777" w:rsidR="00FE32E8" w:rsidRPr="006A72BF" w:rsidRDefault="00C977D3" w:rsidP="006A72BF">
      <w:pPr>
        <w:pStyle w:val="Sangradetextonormal"/>
        <w:tabs>
          <w:tab w:val="left" w:pos="567"/>
        </w:tabs>
        <w:spacing w:after="240" w:line="240" w:lineRule="auto"/>
        <w:ind w:left="284"/>
        <w:rPr>
          <w:rFonts w:ascii="Arial" w:hAnsi="Arial" w:cs="Arial"/>
          <w:sz w:val="24"/>
          <w:szCs w:val="24"/>
        </w:rPr>
      </w:pPr>
      <w:r>
        <w:rPr>
          <w:rFonts w:ascii="Arial" w:hAnsi="Arial" w:cs="Arial"/>
          <w:sz w:val="24"/>
          <w:szCs w:val="24"/>
        </w:rPr>
        <w:t>Con fecha 04/07/24, l</w:t>
      </w:r>
      <w:r w:rsidR="006A72BF" w:rsidRPr="006A72BF">
        <w:rPr>
          <w:rFonts w:ascii="Arial" w:hAnsi="Arial" w:cs="Arial"/>
          <w:sz w:val="24"/>
          <w:szCs w:val="24"/>
        </w:rPr>
        <w:t>a Directora de Recursos Humanos</w:t>
      </w:r>
      <w:r w:rsidR="006A72BF">
        <w:rPr>
          <w:rFonts w:ascii="Arial" w:hAnsi="Arial" w:cs="Arial"/>
          <w:sz w:val="24"/>
          <w:szCs w:val="24"/>
        </w:rPr>
        <w:t xml:space="preserve"> brindó un detallado informe explicando las situaciones particulares de los casos observados y consignando las acciones realizadas y a realizar en función d</w:t>
      </w:r>
      <w:r w:rsidR="00B901FE">
        <w:rPr>
          <w:rFonts w:ascii="Arial" w:hAnsi="Arial" w:cs="Arial"/>
          <w:sz w:val="24"/>
          <w:szCs w:val="24"/>
        </w:rPr>
        <w:t>e los Hallazgos</w:t>
      </w:r>
      <w:r w:rsidR="006A72BF">
        <w:rPr>
          <w:rFonts w:ascii="Arial" w:hAnsi="Arial" w:cs="Arial"/>
          <w:sz w:val="24"/>
          <w:szCs w:val="24"/>
        </w:rPr>
        <w:t xml:space="preserve"> y Recomendaciones. </w:t>
      </w:r>
    </w:p>
    <w:p w14:paraId="4CC3163A" w14:textId="77777777" w:rsidR="0003410D" w:rsidRDefault="0003410D" w:rsidP="00202EFC">
      <w:pPr>
        <w:pStyle w:val="Sangradetextonormal"/>
        <w:numPr>
          <w:ilvl w:val="0"/>
          <w:numId w:val="7"/>
        </w:numPr>
        <w:tabs>
          <w:tab w:val="left" w:pos="426"/>
        </w:tabs>
        <w:spacing w:after="0" w:line="240" w:lineRule="auto"/>
        <w:ind w:left="284" w:hanging="284"/>
        <w:rPr>
          <w:rFonts w:ascii="Arial" w:hAnsi="Arial" w:cs="Arial"/>
          <w:b/>
          <w:sz w:val="24"/>
          <w:szCs w:val="24"/>
          <w:u w:val="single"/>
        </w:rPr>
      </w:pPr>
      <w:r w:rsidRPr="002B5A23">
        <w:rPr>
          <w:rFonts w:ascii="Arial" w:hAnsi="Arial" w:cs="Arial"/>
          <w:b/>
          <w:sz w:val="24"/>
          <w:szCs w:val="24"/>
          <w:u w:val="single"/>
        </w:rPr>
        <w:t>CONCLUSIÓ</w:t>
      </w:r>
      <w:r w:rsidR="00B44EF9">
        <w:rPr>
          <w:rFonts w:ascii="Arial" w:hAnsi="Arial" w:cs="Arial"/>
          <w:b/>
          <w:sz w:val="24"/>
          <w:szCs w:val="24"/>
          <w:u w:val="single"/>
        </w:rPr>
        <w:t>N</w:t>
      </w:r>
    </w:p>
    <w:p w14:paraId="73389652" w14:textId="77777777" w:rsidR="00997F3B" w:rsidRDefault="00997F3B" w:rsidP="00105EF5">
      <w:pPr>
        <w:spacing w:line="240" w:lineRule="auto"/>
        <w:ind w:firstLine="708"/>
        <w:rPr>
          <w:rFonts w:ascii="Arial" w:hAnsi="Arial" w:cs="Arial"/>
          <w:sz w:val="24"/>
          <w:szCs w:val="24"/>
        </w:rPr>
      </w:pPr>
    </w:p>
    <w:p w14:paraId="5CEBAD2A" w14:textId="77777777" w:rsidR="00105EF5" w:rsidRPr="00D2486F" w:rsidRDefault="00105EF5" w:rsidP="00105EF5">
      <w:pPr>
        <w:spacing w:line="240" w:lineRule="auto"/>
        <w:ind w:firstLine="708"/>
        <w:rPr>
          <w:rFonts w:ascii="Arial" w:hAnsi="Arial" w:cs="Arial"/>
          <w:sz w:val="24"/>
          <w:szCs w:val="24"/>
        </w:rPr>
      </w:pPr>
      <w:r w:rsidRPr="00D40FA8">
        <w:rPr>
          <w:rFonts w:ascii="Arial" w:hAnsi="Arial" w:cs="Arial"/>
          <w:sz w:val="24"/>
          <w:szCs w:val="24"/>
        </w:rPr>
        <w:t>Por lo expuesto y sobre la bas</w:t>
      </w:r>
      <w:r>
        <w:rPr>
          <w:rFonts w:ascii="Arial" w:hAnsi="Arial" w:cs="Arial"/>
          <w:sz w:val="24"/>
          <w:szCs w:val="24"/>
        </w:rPr>
        <w:t>e de las tareas realizadas, cabe como conclusión señalar los siguientes aspectos: el destacable avance producido en la digitalización de los legajos, y e</w:t>
      </w:r>
      <w:r>
        <w:rPr>
          <w:rFonts w:ascii="Arial" w:hAnsi="Arial" w:cs="Arial"/>
          <w:sz w:val="24"/>
          <w:szCs w:val="24"/>
          <w:lang w:val="es-MX"/>
        </w:rPr>
        <w:t>l</w:t>
      </w:r>
      <w:r w:rsidRPr="00D40FA8">
        <w:rPr>
          <w:rFonts w:ascii="Arial" w:hAnsi="Arial" w:cs="Arial"/>
          <w:sz w:val="24"/>
          <w:szCs w:val="24"/>
          <w:lang w:val="es-MX"/>
        </w:rPr>
        <w:t xml:space="preserve"> proceso de liquidación y pag</w:t>
      </w:r>
      <w:r>
        <w:rPr>
          <w:rFonts w:ascii="Arial" w:hAnsi="Arial" w:cs="Arial"/>
          <w:sz w:val="24"/>
          <w:szCs w:val="24"/>
          <w:lang w:val="es-MX"/>
        </w:rPr>
        <w:t>o de haberes que por segundo año consecutivo no arrojó desvíos en la</w:t>
      </w:r>
      <w:r w:rsidRPr="00D40FA8">
        <w:rPr>
          <w:rFonts w:ascii="Arial" w:hAnsi="Arial" w:cs="Arial"/>
          <w:sz w:val="24"/>
          <w:szCs w:val="24"/>
          <w:lang w:val="es-MX"/>
        </w:rPr>
        <w:t xml:space="preserve">s </w:t>
      </w:r>
      <w:r>
        <w:rPr>
          <w:rFonts w:ascii="Arial" w:hAnsi="Arial" w:cs="Arial"/>
          <w:sz w:val="24"/>
          <w:szCs w:val="24"/>
          <w:lang w:val="es-MX"/>
        </w:rPr>
        <w:t>pruebas realizada</w:t>
      </w:r>
      <w:r w:rsidRPr="00D40FA8">
        <w:rPr>
          <w:rFonts w:ascii="Arial" w:hAnsi="Arial" w:cs="Arial"/>
          <w:sz w:val="24"/>
          <w:szCs w:val="24"/>
          <w:lang w:val="es-MX"/>
        </w:rPr>
        <w:t>s</w:t>
      </w:r>
      <w:r>
        <w:rPr>
          <w:rFonts w:ascii="Arial" w:hAnsi="Arial" w:cs="Arial"/>
          <w:sz w:val="24"/>
          <w:szCs w:val="24"/>
          <w:lang w:val="es-MX"/>
        </w:rPr>
        <w:t>.</w:t>
      </w:r>
    </w:p>
    <w:p w14:paraId="585F1B51" w14:textId="77777777" w:rsidR="00105EF5" w:rsidRPr="00B26485" w:rsidRDefault="00105EF5" w:rsidP="00105EF5">
      <w:pPr>
        <w:spacing w:line="240" w:lineRule="auto"/>
        <w:ind w:firstLine="708"/>
        <w:rPr>
          <w:rFonts w:ascii="Arial" w:hAnsi="Arial" w:cs="Arial"/>
          <w:sz w:val="24"/>
          <w:szCs w:val="24"/>
        </w:rPr>
      </w:pPr>
      <w:r>
        <w:rPr>
          <w:rFonts w:ascii="Arial" w:hAnsi="Arial" w:cs="Arial"/>
          <w:sz w:val="24"/>
          <w:szCs w:val="24"/>
          <w:lang w:val="es-MX"/>
        </w:rPr>
        <w:t xml:space="preserve">En cuanto a las observaciones, se </w:t>
      </w:r>
      <w:r w:rsidR="000F6BD5">
        <w:rPr>
          <w:rFonts w:ascii="Arial" w:hAnsi="Arial" w:cs="Arial"/>
          <w:sz w:val="24"/>
          <w:szCs w:val="24"/>
          <w:lang w:val="es-MX"/>
        </w:rPr>
        <w:t>evidencian debilidades</w:t>
      </w:r>
      <w:r>
        <w:rPr>
          <w:rFonts w:ascii="Arial" w:hAnsi="Arial" w:cs="Arial"/>
          <w:sz w:val="24"/>
          <w:szCs w:val="24"/>
          <w:lang w:val="es-MX"/>
        </w:rPr>
        <w:t xml:space="preserve"> en las acciones de seguimiento y control por parte de los agentes de las áreas vinculadas, aunque de impacto bajo por la escasa relevancia económica.</w:t>
      </w:r>
    </w:p>
    <w:p w14:paraId="53A7E451" w14:textId="75957501" w:rsidR="00105EF5" w:rsidRDefault="00105EF5" w:rsidP="00105EF5">
      <w:pPr>
        <w:spacing w:line="240" w:lineRule="auto"/>
        <w:ind w:firstLine="708"/>
        <w:rPr>
          <w:rFonts w:ascii="Arial" w:hAnsi="Arial" w:cs="Arial"/>
          <w:sz w:val="24"/>
          <w:szCs w:val="24"/>
        </w:rPr>
      </w:pPr>
      <w:r>
        <w:rPr>
          <w:rFonts w:ascii="Arial" w:hAnsi="Arial" w:cs="Arial"/>
          <w:sz w:val="24"/>
          <w:szCs w:val="24"/>
        </w:rPr>
        <w:t xml:space="preserve">Con relación a </w:t>
      </w:r>
      <w:r w:rsidRPr="00D40FA8">
        <w:rPr>
          <w:rFonts w:ascii="Arial" w:hAnsi="Arial" w:cs="Arial"/>
          <w:sz w:val="24"/>
          <w:szCs w:val="24"/>
        </w:rPr>
        <w:t xml:space="preserve">aquellos docentes </w:t>
      </w:r>
      <w:r>
        <w:rPr>
          <w:rFonts w:ascii="Arial" w:hAnsi="Arial" w:cs="Arial"/>
          <w:sz w:val="24"/>
          <w:szCs w:val="24"/>
        </w:rPr>
        <w:t xml:space="preserve">mayores de 70 años </w:t>
      </w:r>
      <w:r w:rsidRPr="00D40FA8">
        <w:rPr>
          <w:rFonts w:ascii="Arial" w:hAnsi="Arial" w:cs="Arial"/>
          <w:sz w:val="24"/>
          <w:szCs w:val="24"/>
        </w:rPr>
        <w:t>que pese a haber sido intimados</w:t>
      </w:r>
      <w:r w:rsidR="00EB4DCC">
        <w:rPr>
          <w:rFonts w:ascii="Arial" w:hAnsi="Arial" w:cs="Arial"/>
          <w:sz w:val="24"/>
          <w:szCs w:val="24"/>
        </w:rPr>
        <w:t xml:space="preserve"> </w:t>
      </w:r>
      <w:r w:rsidRPr="00D40FA8">
        <w:rPr>
          <w:rFonts w:ascii="Arial" w:hAnsi="Arial" w:cs="Arial"/>
          <w:sz w:val="24"/>
          <w:szCs w:val="24"/>
        </w:rPr>
        <w:t>no acatan la normativa vigente</w:t>
      </w:r>
      <w:r>
        <w:rPr>
          <w:rFonts w:ascii="Arial" w:hAnsi="Arial" w:cs="Arial"/>
          <w:sz w:val="24"/>
          <w:szCs w:val="24"/>
        </w:rPr>
        <w:t>, resulta necesario que</w:t>
      </w:r>
      <w:r w:rsidRPr="00D40FA8">
        <w:rPr>
          <w:rFonts w:ascii="Arial" w:hAnsi="Arial" w:cs="Arial"/>
          <w:sz w:val="24"/>
          <w:szCs w:val="24"/>
        </w:rPr>
        <w:t xml:space="preserve"> las autoridades de las facultades </w:t>
      </w:r>
      <w:r>
        <w:rPr>
          <w:rFonts w:ascii="Arial" w:hAnsi="Arial" w:cs="Arial"/>
          <w:sz w:val="24"/>
          <w:szCs w:val="24"/>
        </w:rPr>
        <w:t>arbitren</w:t>
      </w:r>
      <w:r w:rsidRPr="00D40FA8">
        <w:rPr>
          <w:rFonts w:ascii="Arial" w:hAnsi="Arial" w:cs="Arial"/>
          <w:sz w:val="24"/>
          <w:szCs w:val="24"/>
        </w:rPr>
        <w:t xml:space="preserve"> las medidas recomendadas en Dictamen de la DGAL N° 134/2</w:t>
      </w:r>
      <w:r>
        <w:rPr>
          <w:rFonts w:ascii="Arial" w:hAnsi="Arial" w:cs="Arial"/>
          <w:sz w:val="24"/>
          <w:szCs w:val="24"/>
        </w:rPr>
        <w:t>1.</w:t>
      </w:r>
    </w:p>
    <w:p w14:paraId="6AEED4DC" w14:textId="77777777" w:rsidR="00105EF5" w:rsidRDefault="00105EF5" w:rsidP="00105EF5">
      <w:pPr>
        <w:spacing w:line="240" w:lineRule="auto"/>
        <w:ind w:firstLine="708"/>
        <w:rPr>
          <w:rFonts w:ascii="Arial" w:hAnsi="Arial" w:cs="Arial"/>
          <w:sz w:val="24"/>
          <w:szCs w:val="24"/>
        </w:rPr>
      </w:pPr>
    </w:p>
    <w:p w14:paraId="6768E92A" w14:textId="0473C202" w:rsidR="00232544" w:rsidRPr="00232544" w:rsidRDefault="00105EF5" w:rsidP="00135ABB">
      <w:pPr>
        <w:spacing w:line="240" w:lineRule="auto"/>
        <w:jc w:val="right"/>
        <w:rPr>
          <w:sz w:val="24"/>
          <w:szCs w:val="24"/>
          <w:lang w:val="es-MX"/>
        </w:rPr>
      </w:pPr>
      <w:r w:rsidRPr="00147112">
        <w:rPr>
          <w:rFonts w:ascii="Arial" w:hAnsi="Arial" w:cs="Arial"/>
          <w:b/>
          <w:bCs/>
          <w:i/>
          <w:iCs/>
          <w:sz w:val="24"/>
          <w:szCs w:val="24"/>
        </w:rPr>
        <w:t>Sa</w:t>
      </w:r>
      <w:r>
        <w:rPr>
          <w:rFonts w:ascii="Arial" w:hAnsi="Arial" w:cs="Arial"/>
          <w:b/>
          <w:bCs/>
          <w:i/>
          <w:iCs/>
          <w:sz w:val="24"/>
          <w:szCs w:val="24"/>
        </w:rPr>
        <w:t xml:space="preserve">n Juan, 5 de </w:t>
      </w:r>
      <w:r w:rsidR="00EB4DCC">
        <w:rPr>
          <w:rFonts w:ascii="Arial" w:hAnsi="Arial" w:cs="Arial"/>
          <w:b/>
          <w:bCs/>
          <w:i/>
          <w:iCs/>
          <w:sz w:val="24"/>
          <w:szCs w:val="24"/>
        </w:rPr>
        <w:t>j</w:t>
      </w:r>
      <w:r>
        <w:rPr>
          <w:rFonts w:ascii="Arial" w:hAnsi="Arial" w:cs="Arial"/>
          <w:b/>
          <w:bCs/>
          <w:i/>
          <w:iCs/>
          <w:sz w:val="24"/>
          <w:szCs w:val="24"/>
        </w:rPr>
        <w:t>ulio de 2024</w:t>
      </w:r>
      <w:r w:rsidRPr="00147112">
        <w:rPr>
          <w:rFonts w:ascii="Arial" w:hAnsi="Arial" w:cs="Arial"/>
          <w:b/>
          <w:bCs/>
          <w:i/>
          <w:iCs/>
          <w:sz w:val="24"/>
          <w:szCs w:val="24"/>
        </w:rPr>
        <w:t>.</w:t>
      </w:r>
    </w:p>
    <w:sectPr w:rsidR="00232544" w:rsidRPr="00232544" w:rsidSect="00135ABB">
      <w:headerReference w:type="default" r:id="rId8"/>
      <w:footerReference w:type="default" r:id="rId9"/>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8461A" w14:textId="77777777" w:rsidR="00712100" w:rsidRDefault="00712100" w:rsidP="002731D4">
      <w:pPr>
        <w:spacing w:line="240" w:lineRule="auto"/>
      </w:pPr>
      <w:r>
        <w:separator/>
      </w:r>
    </w:p>
  </w:endnote>
  <w:endnote w:type="continuationSeparator" w:id="0">
    <w:p w14:paraId="153C939F" w14:textId="77777777" w:rsidR="00712100" w:rsidRDefault="00712100" w:rsidP="002731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nt278">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9C98" w14:textId="77777777" w:rsidR="00235AC5" w:rsidRPr="00F33E14" w:rsidRDefault="00F5721F">
    <w:pPr>
      <w:pStyle w:val="Piedepgina"/>
      <w:jc w:val="center"/>
      <w:rPr>
        <w:rFonts w:ascii="Arial" w:hAnsi="Arial" w:cs="Arial"/>
        <w:sz w:val="24"/>
        <w:szCs w:val="24"/>
      </w:rPr>
    </w:pPr>
    <w:r w:rsidRPr="00F33E14">
      <w:rPr>
        <w:rFonts w:ascii="Arial" w:hAnsi="Arial" w:cs="Arial"/>
        <w:sz w:val="24"/>
        <w:szCs w:val="24"/>
      </w:rPr>
      <w:fldChar w:fldCharType="begin"/>
    </w:r>
    <w:r w:rsidR="00235AC5" w:rsidRPr="00F33E14">
      <w:rPr>
        <w:rFonts w:ascii="Arial" w:hAnsi="Arial" w:cs="Arial"/>
        <w:sz w:val="24"/>
        <w:szCs w:val="24"/>
      </w:rPr>
      <w:instrText xml:space="preserve"> PAGE   \* MERGEFORMAT </w:instrText>
    </w:r>
    <w:r w:rsidRPr="00F33E14">
      <w:rPr>
        <w:rFonts w:ascii="Arial" w:hAnsi="Arial" w:cs="Arial"/>
        <w:sz w:val="24"/>
        <w:szCs w:val="24"/>
      </w:rPr>
      <w:fldChar w:fldCharType="separate"/>
    </w:r>
    <w:r w:rsidR="00B901FE">
      <w:rPr>
        <w:rFonts w:ascii="Arial" w:hAnsi="Arial" w:cs="Arial"/>
        <w:noProof/>
        <w:sz w:val="24"/>
        <w:szCs w:val="24"/>
      </w:rPr>
      <w:t>4</w:t>
    </w:r>
    <w:r w:rsidRPr="00F33E14">
      <w:rPr>
        <w:rFonts w:ascii="Arial" w:hAnsi="Arial" w:cs="Arial"/>
        <w:noProof/>
        <w:sz w:val="24"/>
        <w:szCs w:val="24"/>
      </w:rPr>
      <w:fldChar w:fldCharType="end"/>
    </w:r>
  </w:p>
  <w:p w14:paraId="0E7936BC" w14:textId="77777777" w:rsidR="00235AC5" w:rsidRDefault="00235A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53B67" w14:textId="77777777" w:rsidR="00712100" w:rsidRDefault="00712100" w:rsidP="002731D4">
      <w:pPr>
        <w:spacing w:line="240" w:lineRule="auto"/>
      </w:pPr>
      <w:r>
        <w:separator/>
      </w:r>
    </w:p>
  </w:footnote>
  <w:footnote w:type="continuationSeparator" w:id="0">
    <w:p w14:paraId="581ECCDF" w14:textId="77777777" w:rsidR="00712100" w:rsidRDefault="00712100" w:rsidP="002731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203F" w14:textId="77777777" w:rsidR="00235AC5" w:rsidRDefault="00235AC5" w:rsidP="002731D4">
    <w:pPr>
      <w:pStyle w:val="Encabezado"/>
      <w:ind w:left="-567"/>
    </w:pPr>
  </w:p>
  <w:p w14:paraId="459608EC" w14:textId="77777777" w:rsidR="00235AC5" w:rsidRDefault="00235A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7D69C9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00009"/>
    <w:multiLevelType w:val="singleLevel"/>
    <w:tmpl w:val="00000009"/>
    <w:name w:val="WW8Num9"/>
    <w:lvl w:ilvl="0">
      <w:start w:val="1"/>
      <w:numFmt w:val="bullet"/>
      <w:lvlText w:val="•"/>
      <w:lvlJc w:val="left"/>
      <w:pPr>
        <w:tabs>
          <w:tab w:val="num" w:pos="1080"/>
        </w:tabs>
        <w:ind w:left="1031" w:hanging="311"/>
      </w:pPr>
      <w:rPr>
        <w:rFonts w:ascii="Arial" w:hAnsi="Arial"/>
        <w:sz w:val="24"/>
      </w:rPr>
    </w:lvl>
  </w:abstractNum>
  <w:abstractNum w:abstractNumId="2" w15:restartNumberingAfterBreak="0">
    <w:nsid w:val="0000000B"/>
    <w:multiLevelType w:val="singleLevel"/>
    <w:tmpl w:val="0000000B"/>
    <w:name w:val="WW8Num11"/>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C971BDD"/>
    <w:multiLevelType w:val="multilevel"/>
    <w:tmpl w:val="FEB28840"/>
    <w:lvl w:ilvl="0">
      <w:start w:val="1"/>
      <w:numFmt w:val="upperRoman"/>
      <w:lvlText w:val="%1."/>
      <w:lvlJc w:val="right"/>
      <w:pPr>
        <w:tabs>
          <w:tab w:val="num" w:pos="720"/>
        </w:tabs>
        <w:ind w:left="360" w:hanging="360"/>
      </w:pPr>
      <w:rPr>
        <w:rFonts w:hint="default"/>
        <w:b/>
      </w:rPr>
    </w:lvl>
    <w:lvl w:ilvl="1">
      <w:start w:val="1"/>
      <w:numFmt w:val="decimal"/>
      <w:lvlText w:val="%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553617"/>
    <w:multiLevelType w:val="hybridMultilevel"/>
    <w:tmpl w:val="B7DAB0F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176F33D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62969"/>
    <w:multiLevelType w:val="hybridMultilevel"/>
    <w:tmpl w:val="37DC4ADE"/>
    <w:lvl w:ilvl="0" w:tplc="9716999A">
      <w:start w:val="1"/>
      <w:numFmt w:val="decimal"/>
      <w:lvlText w:val="%1."/>
      <w:lvlJc w:val="left"/>
      <w:pPr>
        <w:ind w:left="765" w:hanging="360"/>
      </w:pPr>
      <w:rPr>
        <w:rFonts w:hint="default"/>
        <w:b w:val="0"/>
        <w:i w:val="0"/>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F">
      <w:start w:val="1"/>
      <w:numFmt w:val="decimal"/>
      <w:lvlText w:val="%4."/>
      <w:lvlJc w:val="left"/>
      <w:pPr>
        <w:ind w:left="2925" w:hanging="360"/>
      </w:pPr>
      <w:rPr>
        <w:rFonts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7" w15:restartNumberingAfterBreak="0">
    <w:nsid w:val="209A7C6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9F42733"/>
    <w:multiLevelType w:val="hybridMultilevel"/>
    <w:tmpl w:val="F1C6ECC2"/>
    <w:lvl w:ilvl="0" w:tplc="2C0A0001">
      <w:start w:val="1"/>
      <w:numFmt w:val="bullet"/>
      <w:lvlText w:val=""/>
      <w:lvlJc w:val="left"/>
      <w:pPr>
        <w:ind w:left="644" w:hanging="360"/>
      </w:pPr>
      <w:rPr>
        <w:rFonts w:ascii="Symbol" w:hAnsi="Symbol" w:hint="default"/>
      </w:rPr>
    </w:lvl>
    <w:lvl w:ilvl="1" w:tplc="7BA4E178">
      <w:numFmt w:val="bullet"/>
      <w:lvlText w:val="-"/>
      <w:lvlJc w:val="left"/>
      <w:pPr>
        <w:ind w:left="1440" w:hanging="360"/>
      </w:pPr>
      <w:rPr>
        <w:rFonts w:ascii="Arial" w:eastAsia="Calibri" w:hAnsi="Arial" w:cs="Arial"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2AAB28C0"/>
    <w:multiLevelType w:val="hybridMultilevel"/>
    <w:tmpl w:val="8A72C6B6"/>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B12115F"/>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2644CC"/>
    <w:multiLevelType w:val="hybridMultilevel"/>
    <w:tmpl w:val="63A658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CD2EAF"/>
    <w:multiLevelType w:val="hybridMultilevel"/>
    <w:tmpl w:val="762285D2"/>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2FA6238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0A2733"/>
    <w:multiLevelType w:val="hybridMultilevel"/>
    <w:tmpl w:val="1270C0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359F4113"/>
    <w:multiLevelType w:val="hybridMultilevel"/>
    <w:tmpl w:val="5A54BBA0"/>
    <w:lvl w:ilvl="0" w:tplc="0C0A0001">
      <w:start w:val="1"/>
      <w:numFmt w:val="bullet"/>
      <w:lvlText w:val=""/>
      <w:lvlJc w:val="left"/>
      <w:pPr>
        <w:ind w:left="1860" w:hanging="360"/>
      </w:pPr>
      <w:rPr>
        <w:rFonts w:ascii="Symbol" w:hAnsi="Symbol" w:hint="default"/>
      </w:rPr>
    </w:lvl>
    <w:lvl w:ilvl="1" w:tplc="0C0A0003" w:tentative="1">
      <w:start w:val="1"/>
      <w:numFmt w:val="bullet"/>
      <w:lvlText w:val="o"/>
      <w:lvlJc w:val="left"/>
      <w:pPr>
        <w:ind w:left="2580" w:hanging="360"/>
      </w:pPr>
      <w:rPr>
        <w:rFonts w:ascii="Courier New" w:hAnsi="Courier New" w:cs="Courier New" w:hint="default"/>
      </w:rPr>
    </w:lvl>
    <w:lvl w:ilvl="2" w:tplc="0C0A0005" w:tentative="1">
      <w:start w:val="1"/>
      <w:numFmt w:val="bullet"/>
      <w:lvlText w:val=""/>
      <w:lvlJc w:val="left"/>
      <w:pPr>
        <w:ind w:left="3300" w:hanging="360"/>
      </w:pPr>
      <w:rPr>
        <w:rFonts w:ascii="Wingdings" w:hAnsi="Wingdings" w:hint="default"/>
      </w:rPr>
    </w:lvl>
    <w:lvl w:ilvl="3" w:tplc="0C0A0001" w:tentative="1">
      <w:start w:val="1"/>
      <w:numFmt w:val="bullet"/>
      <w:lvlText w:val=""/>
      <w:lvlJc w:val="left"/>
      <w:pPr>
        <w:ind w:left="4020" w:hanging="360"/>
      </w:pPr>
      <w:rPr>
        <w:rFonts w:ascii="Symbol" w:hAnsi="Symbol" w:hint="default"/>
      </w:rPr>
    </w:lvl>
    <w:lvl w:ilvl="4" w:tplc="0C0A0003" w:tentative="1">
      <w:start w:val="1"/>
      <w:numFmt w:val="bullet"/>
      <w:lvlText w:val="o"/>
      <w:lvlJc w:val="left"/>
      <w:pPr>
        <w:ind w:left="4740" w:hanging="360"/>
      </w:pPr>
      <w:rPr>
        <w:rFonts w:ascii="Courier New" w:hAnsi="Courier New" w:cs="Courier New" w:hint="default"/>
      </w:rPr>
    </w:lvl>
    <w:lvl w:ilvl="5" w:tplc="0C0A0005" w:tentative="1">
      <w:start w:val="1"/>
      <w:numFmt w:val="bullet"/>
      <w:lvlText w:val=""/>
      <w:lvlJc w:val="left"/>
      <w:pPr>
        <w:ind w:left="5460" w:hanging="360"/>
      </w:pPr>
      <w:rPr>
        <w:rFonts w:ascii="Wingdings" w:hAnsi="Wingdings" w:hint="default"/>
      </w:rPr>
    </w:lvl>
    <w:lvl w:ilvl="6" w:tplc="0C0A0001" w:tentative="1">
      <w:start w:val="1"/>
      <w:numFmt w:val="bullet"/>
      <w:lvlText w:val=""/>
      <w:lvlJc w:val="left"/>
      <w:pPr>
        <w:ind w:left="6180" w:hanging="360"/>
      </w:pPr>
      <w:rPr>
        <w:rFonts w:ascii="Symbol" w:hAnsi="Symbol" w:hint="default"/>
      </w:rPr>
    </w:lvl>
    <w:lvl w:ilvl="7" w:tplc="0C0A0003" w:tentative="1">
      <w:start w:val="1"/>
      <w:numFmt w:val="bullet"/>
      <w:lvlText w:val="o"/>
      <w:lvlJc w:val="left"/>
      <w:pPr>
        <w:ind w:left="6900" w:hanging="360"/>
      </w:pPr>
      <w:rPr>
        <w:rFonts w:ascii="Courier New" w:hAnsi="Courier New" w:cs="Courier New" w:hint="default"/>
      </w:rPr>
    </w:lvl>
    <w:lvl w:ilvl="8" w:tplc="0C0A0005" w:tentative="1">
      <w:start w:val="1"/>
      <w:numFmt w:val="bullet"/>
      <w:lvlText w:val=""/>
      <w:lvlJc w:val="left"/>
      <w:pPr>
        <w:ind w:left="7620" w:hanging="360"/>
      </w:pPr>
      <w:rPr>
        <w:rFonts w:ascii="Wingdings" w:hAnsi="Wingdings" w:hint="default"/>
      </w:rPr>
    </w:lvl>
  </w:abstractNum>
  <w:abstractNum w:abstractNumId="16" w15:restartNumberingAfterBreak="0">
    <w:nsid w:val="37D2373E"/>
    <w:multiLevelType w:val="hybridMultilevel"/>
    <w:tmpl w:val="3C54C866"/>
    <w:lvl w:ilvl="0" w:tplc="0C0A0001">
      <w:start w:val="1"/>
      <w:numFmt w:val="bullet"/>
      <w:lvlText w:val=""/>
      <w:lvlJc w:val="left"/>
      <w:pPr>
        <w:ind w:left="2148" w:hanging="360"/>
      </w:pPr>
      <w:rPr>
        <w:rFonts w:ascii="Symbol" w:hAnsi="Symbol" w:hint="default"/>
      </w:rPr>
    </w:lvl>
    <w:lvl w:ilvl="1" w:tplc="0C0A0003" w:tentative="1">
      <w:start w:val="1"/>
      <w:numFmt w:val="bullet"/>
      <w:lvlText w:val="o"/>
      <w:lvlJc w:val="left"/>
      <w:pPr>
        <w:ind w:left="2868" w:hanging="360"/>
      </w:pPr>
      <w:rPr>
        <w:rFonts w:ascii="Courier New" w:hAnsi="Courier New" w:cs="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cs="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cs="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17" w15:restartNumberingAfterBreak="0">
    <w:nsid w:val="3ABE5B4E"/>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C25E1F"/>
    <w:multiLevelType w:val="hybridMultilevel"/>
    <w:tmpl w:val="2E9EC2C8"/>
    <w:lvl w:ilvl="0" w:tplc="0C0A000F">
      <w:start w:val="1"/>
      <w:numFmt w:val="decimal"/>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9" w15:restartNumberingAfterBreak="0">
    <w:nsid w:val="3C8629E8"/>
    <w:multiLevelType w:val="multilevel"/>
    <w:tmpl w:val="CBAAD7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120DEB"/>
    <w:multiLevelType w:val="hybridMultilevel"/>
    <w:tmpl w:val="681EC150"/>
    <w:lvl w:ilvl="0" w:tplc="2C0A0001">
      <w:start w:val="1"/>
      <w:numFmt w:val="bullet"/>
      <w:lvlText w:val=""/>
      <w:lvlJc w:val="left"/>
      <w:pPr>
        <w:ind w:left="1003" w:hanging="360"/>
      </w:pPr>
      <w:rPr>
        <w:rFonts w:ascii="Symbol" w:hAnsi="Symbol" w:hint="default"/>
      </w:rPr>
    </w:lvl>
    <w:lvl w:ilvl="1" w:tplc="2C0A0003" w:tentative="1">
      <w:start w:val="1"/>
      <w:numFmt w:val="bullet"/>
      <w:lvlText w:val="o"/>
      <w:lvlJc w:val="left"/>
      <w:pPr>
        <w:ind w:left="1723" w:hanging="360"/>
      </w:pPr>
      <w:rPr>
        <w:rFonts w:ascii="Courier New" w:hAnsi="Courier New" w:cs="Courier New" w:hint="default"/>
      </w:rPr>
    </w:lvl>
    <w:lvl w:ilvl="2" w:tplc="2C0A0005" w:tentative="1">
      <w:start w:val="1"/>
      <w:numFmt w:val="bullet"/>
      <w:lvlText w:val=""/>
      <w:lvlJc w:val="left"/>
      <w:pPr>
        <w:ind w:left="2443" w:hanging="360"/>
      </w:pPr>
      <w:rPr>
        <w:rFonts w:ascii="Wingdings" w:hAnsi="Wingdings" w:hint="default"/>
      </w:rPr>
    </w:lvl>
    <w:lvl w:ilvl="3" w:tplc="2C0A0001" w:tentative="1">
      <w:start w:val="1"/>
      <w:numFmt w:val="bullet"/>
      <w:lvlText w:val=""/>
      <w:lvlJc w:val="left"/>
      <w:pPr>
        <w:ind w:left="3163" w:hanging="360"/>
      </w:pPr>
      <w:rPr>
        <w:rFonts w:ascii="Symbol" w:hAnsi="Symbol" w:hint="default"/>
      </w:rPr>
    </w:lvl>
    <w:lvl w:ilvl="4" w:tplc="2C0A0003" w:tentative="1">
      <w:start w:val="1"/>
      <w:numFmt w:val="bullet"/>
      <w:lvlText w:val="o"/>
      <w:lvlJc w:val="left"/>
      <w:pPr>
        <w:ind w:left="3883" w:hanging="360"/>
      </w:pPr>
      <w:rPr>
        <w:rFonts w:ascii="Courier New" w:hAnsi="Courier New" w:cs="Courier New" w:hint="default"/>
      </w:rPr>
    </w:lvl>
    <w:lvl w:ilvl="5" w:tplc="2C0A0005" w:tentative="1">
      <w:start w:val="1"/>
      <w:numFmt w:val="bullet"/>
      <w:lvlText w:val=""/>
      <w:lvlJc w:val="left"/>
      <w:pPr>
        <w:ind w:left="4603" w:hanging="360"/>
      </w:pPr>
      <w:rPr>
        <w:rFonts w:ascii="Wingdings" w:hAnsi="Wingdings" w:hint="default"/>
      </w:rPr>
    </w:lvl>
    <w:lvl w:ilvl="6" w:tplc="2C0A0001" w:tentative="1">
      <w:start w:val="1"/>
      <w:numFmt w:val="bullet"/>
      <w:lvlText w:val=""/>
      <w:lvlJc w:val="left"/>
      <w:pPr>
        <w:ind w:left="5323" w:hanging="360"/>
      </w:pPr>
      <w:rPr>
        <w:rFonts w:ascii="Symbol" w:hAnsi="Symbol" w:hint="default"/>
      </w:rPr>
    </w:lvl>
    <w:lvl w:ilvl="7" w:tplc="2C0A0003" w:tentative="1">
      <w:start w:val="1"/>
      <w:numFmt w:val="bullet"/>
      <w:lvlText w:val="o"/>
      <w:lvlJc w:val="left"/>
      <w:pPr>
        <w:ind w:left="6043" w:hanging="360"/>
      </w:pPr>
      <w:rPr>
        <w:rFonts w:ascii="Courier New" w:hAnsi="Courier New" w:cs="Courier New" w:hint="default"/>
      </w:rPr>
    </w:lvl>
    <w:lvl w:ilvl="8" w:tplc="2C0A0005" w:tentative="1">
      <w:start w:val="1"/>
      <w:numFmt w:val="bullet"/>
      <w:lvlText w:val=""/>
      <w:lvlJc w:val="left"/>
      <w:pPr>
        <w:ind w:left="6763" w:hanging="360"/>
      </w:pPr>
      <w:rPr>
        <w:rFonts w:ascii="Wingdings" w:hAnsi="Wingdings" w:hint="default"/>
      </w:rPr>
    </w:lvl>
  </w:abstractNum>
  <w:abstractNum w:abstractNumId="21" w15:restartNumberingAfterBreak="0">
    <w:nsid w:val="3F0C7A86"/>
    <w:multiLevelType w:val="hybridMultilevel"/>
    <w:tmpl w:val="C1CC307C"/>
    <w:lvl w:ilvl="0" w:tplc="3894D91C">
      <w:start w:val="1"/>
      <w:numFmt w:val="decimal"/>
      <w:lvlText w:val="%1-"/>
      <w:lvlJc w:val="left"/>
      <w:pPr>
        <w:ind w:left="720" w:hanging="360"/>
      </w:pPr>
      <w:rPr>
        <w:rFonts w:cs="Aria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720EE1"/>
    <w:multiLevelType w:val="hybridMultilevel"/>
    <w:tmpl w:val="C68C84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45064B1A"/>
    <w:multiLevelType w:val="hybridMultilevel"/>
    <w:tmpl w:val="BF6413E2"/>
    <w:lvl w:ilvl="0" w:tplc="2C0A0001">
      <w:start w:val="1"/>
      <w:numFmt w:val="bullet"/>
      <w:lvlText w:val=""/>
      <w:lvlJc w:val="left"/>
      <w:pPr>
        <w:ind w:left="1713" w:hanging="360"/>
      </w:pPr>
      <w:rPr>
        <w:rFonts w:ascii="Symbol" w:hAnsi="Symbol" w:hint="default"/>
      </w:rPr>
    </w:lvl>
    <w:lvl w:ilvl="1" w:tplc="2C0A0003" w:tentative="1">
      <w:start w:val="1"/>
      <w:numFmt w:val="bullet"/>
      <w:lvlText w:val="o"/>
      <w:lvlJc w:val="left"/>
      <w:pPr>
        <w:ind w:left="2433" w:hanging="360"/>
      </w:pPr>
      <w:rPr>
        <w:rFonts w:ascii="Courier New" w:hAnsi="Courier New" w:cs="Courier New" w:hint="default"/>
      </w:rPr>
    </w:lvl>
    <w:lvl w:ilvl="2" w:tplc="2C0A0005" w:tentative="1">
      <w:start w:val="1"/>
      <w:numFmt w:val="bullet"/>
      <w:lvlText w:val=""/>
      <w:lvlJc w:val="left"/>
      <w:pPr>
        <w:ind w:left="3153" w:hanging="360"/>
      </w:pPr>
      <w:rPr>
        <w:rFonts w:ascii="Wingdings" w:hAnsi="Wingdings" w:hint="default"/>
      </w:rPr>
    </w:lvl>
    <w:lvl w:ilvl="3" w:tplc="2C0A0001" w:tentative="1">
      <w:start w:val="1"/>
      <w:numFmt w:val="bullet"/>
      <w:lvlText w:val=""/>
      <w:lvlJc w:val="left"/>
      <w:pPr>
        <w:ind w:left="3873" w:hanging="360"/>
      </w:pPr>
      <w:rPr>
        <w:rFonts w:ascii="Symbol" w:hAnsi="Symbol" w:hint="default"/>
      </w:rPr>
    </w:lvl>
    <w:lvl w:ilvl="4" w:tplc="2C0A0003" w:tentative="1">
      <w:start w:val="1"/>
      <w:numFmt w:val="bullet"/>
      <w:lvlText w:val="o"/>
      <w:lvlJc w:val="left"/>
      <w:pPr>
        <w:ind w:left="4593" w:hanging="360"/>
      </w:pPr>
      <w:rPr>
        <w:rFonts w:ascii="Courier New" w:hAnsi="Courier New" w:cs="Courier New" w:hint="default"/>
      </w:rPr>
    </w:lvl>
    <w:lvl w:ilvl="5" w:tplc="2C0A0005" w:tentative="1">
      <w:start w:val="1"/>
      <w:numFmt w:val="bullet"/>
      <w:lvlText w:val=""/>
      <w:lvlJc w:val="left"/>
      <w:pPr>
        <w:ind w:left="5313" w:hanging="360"/>
      </w:pPr>
      <w:rPr>
        <w:rFonts w:ascii="Wingdings" w:hAnsi="Wingdings" w:hint="default"/>
      </w:rPr>
    </w:lvl>
    <w:lvl w:ilvl="6" w:tplc="2C0A0001" w:tentative="1">
      <w:start w:val="1"/>
      <w:numFmt w:val="bullet"/>
      <w:lvlText w:val=""/>
      <w:lvlJc w:val="left"/>
      <w:pPr>
        <w:ind w:left="6033" w:hanging="360"/>
      </w:pPr>
      <w:rPr>
        <w:rFonts w:ascii="Symbol" w:hAnsi="Symbol" w:hint="default"/>
      </w:rPr>
    </w:lvl>
    <w:lvl w:ilvl="7" w:tplc="2C0A0003" w:tentative="1">
      <w:start w:val="1"/>
      <w:numFmt w:val="bullet"/>
      <w:lvlText w:val="o"/>
      <w:lvlJc w:val="left"/>
      <w:pPr>
        <w:ind w:left="6753" w:hanging="360"/>
      </w:pPr>
      <w:rPr>
        <w:rFonts w:ascii="Courier New" w:hAnsi="Courier New" w:cs="Courier New" w:hint="default"/>
      </w:rPr>
    </w:lvl>
    <w:lvl w:ilvl="8" w:tplc="2C0A0005" w:tentative="1">
      <w:start w:val="1"/>
      <w:numFmt w:val="bullet"/>
      <w:lvlText w:val=""/>
      <w:lvlJc w:val="left"/>
      <w:pPr>
        <w:ind w:left="7473" w:hanging="360"/>
      </w:pPr>
      <w:rPr>
        <w:rFonts w:ascii="Wingdings" w:hAnsi="Wingdings" w:hint="default"/>
      </w:rPr>
    </w:lvl>
  </w:abstractNum>
  <w:abstractNum w:abstractNumId="24" w15:restartNumberingAfterBreak="0">
    <w:nsid w:val="48EA7F53"/>
    <w:multiLevelType w:val="multilevel"/>
    <w:tmpl w:val="4C386066"/>
    <w:lvl w:ilvl="0">
      <w:start w:val="3"/>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702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8A4FDE"/>
    <w:multiLevelType w:val="hybridMultilevel"/>
    <w:tmpl w:val="BCDA6B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B041988"/>
    <w:multiLevelType w:val="singleLevel"/>
    <w:tmpl w:val="8556A61E"/>
    <w:lvl w:ilvl="0">
      <w:numFmt w:val="decimal"/>
      <w:lvlText w:val="*"/>
      <w:lvlJc w:val="left"/>
    </w:lvl>
  </w:abstractNum>
  <w:abstractNum w:abstractNumId="27" w15:restartNumberingAfterBreak="0">
    <w:nsid w:val="50A46EB5"/>
    <w:multiLevelType w:val="hybridMultilevel"/>
    <w:tmpl w:val="B2248EB6"/>
    <w:lvl w:ilvl="0" w:tplc="2C0A0001">
      <w:start w:val="1"/>
      <w:numFmt w:val="bullet"/>
      <w:lvlText w:val=""/>
      <w:lvlJc w:val="left"/>
      <w:pPr>
        <w:ind w:left="1364" w:hanging="360"/>
      </w:pPr>
      <w:rPr>
        <w:rFonts w:ascii="Symbol" w:hAnsi="Symbol" w:hint="default"/>
      </w:rPr>
    </w:lvl>
    <w:lvl w:ilvl="1" w:tplc="2C0A0003" w:tentative="1">
      <w:start w:val="1"/>
      <w:numFmt w:val="bullet"/>
      <w:lvlText w:val="o"/>
      <w:lvlJc w:val="left"/>
      <w:pPr>
        <w:ind w:left="2084" w:hanging="360"/>
      </w:pPr>
      <w:rPr>
        <w:rFonts w:ascii="Courier New" w:hAnsi="Courier New" w:cs="Courier New" w:hint="default"/>
      </w:rPr>
    </w:lvl>
    <w:lvl w:ilvl="2" w:tplc="2C0A0005" w:tentative="1">
      <w:start w:val="1"/>
      <w:numFmt w:val="bullet"/>
      <w:lvlText w:val=""/>
      <w:lvlJc w:val="left"/>
      <w:pPr>
        <w:ind w:left="2804" w:hanging="360"/>
      </w:pPr>
      <w:rPr>
        <w:rFonts w:ascii="Wingdings" w:hAnsi="Wingdings" w:hint="default"/>
      </w:rPr>
    </w:lvl>
    <w:lvl w:ilvl="3" w:tplc="2C0A0001" w:tentative="1">
      <w:start w:val="1"/>
      <w:numFmt w:val="bullet"/>
      <w:lvlText w:val=""/>
      <w:lvlJc w:val="left"/>
      <w:pPr>
        <w:ind w:left="3524" w:hanging="360"/>
      </w:pPr>
      <w:rPr>
        <w:rFonts w:ascii="Symbol" w:hAnsi="Symbol" w:hint="default"/>
      </w:rPr>
    </w:lvl>
    <w:lvl w:ilvl="4" w:tplc="2C0A0003" w:tentative="1">
      <w:start w:val="1"/>
      <w:numFmt w:val="bullet"/>
      <w:lvlText w:val="o"/>
      <w:lvlJc w:val="left"/>
      <w:pPr>
        <w:ind w:left="4244" w:hanging="360"/>
      </w:pPr>
      <w:rPr>
        <w:rFonts w:ascii="Courier New" w:hAnsi="Courier New" w:cs="Courier New" w:hint="default"/>
      </w:rPr>
    </w:lvl>
    <w:lvl w:ilvl="5" w:tplc="2C0A0005" w:tentative="1">
      <w:start w:val="1"/>
      <w:numFmt w:val="bullet"/>
      <w:lvlText w:val=""/>
      <w:lvlJc w:val="left"/>
      <w:pPr>
        <w:ind w:left="4964" w:hanging="360"/>
      </w:pPr>
      <w:rPr>
        <w:rFonts w:ascii="Wingdings" w:hAnsi="Wingdings" w:hint="default"/>
      </w:rPr>
    </w:lvl>
    <w:lvl w:ilvl="6" w:tplc="2C0A0001" w:tentative="1">
      <w:start w:val="1"/>
      <w:numFmt w:val="bullet"/>
      <w:lvlText w:val=""/>
      <w:lvlJc w:val="left"/>
      <w:pPr>
        <w:ind w:left="5684" w:hanging="360"/>
      </w:pPr>
      <w:rPr>
        <w:rFonts w:ascii="Symbol" w:hAnsi="Symbol" w:hint="default"/>
      </w:rPr>
    </w:lvl>
    <w:lvl w:ilvl="7" w:tplc="2C0A0003" w:tentative="1">
      <w:start w:val="1"/>
      <w:numFmt w:val="bullet"/>
      <w:lvlText w:val="o"/>
      <w:lvlJc w:val="left"/>
      <w:pPr>
        <w:ind w:left="6404" w:hanging="360"/>
      </w:pPr>
      <w:rPr>
        <w:rFonts w:ascii="Courier New" w:hAnsi="Courier New" w:cs="Courier New" w:hint="default"/>
      </w:rPr>
    </w:lvl>
    <w:lvl w:ilvl="8" w:tplc="2C0A0005" w:tentative="1">
      <w:start w:val="1"/>
      <w:numFmt w:val="bullet"/>
      <w:lvlText w:val=""/>
      <w:lvlJc w:val="left"/>
      <w:pPr>
        <w:ind w:left="7124" w:hanging="360"/>
      </w:pPr>
      <w:rPr>
        <w:rFonts w:ascii="Wingdings" w:hAnsi="Wingdings" w:hint="default"/>
      </w:rPr>
    </w:lvl>
  </w:abstractNum>
  <w:abstractNum w:abstractNumId="28" w15:restartNumberingAfterBreak="0">
    <w:nsid w:val="54131B18"/>
    <w:multiLevelType w:val="hybridMultilevel"/>
    <w:tmpl w:val="9D7C31DA"/>
    <w:lvl w:ilvl="0" w:tplc="305A342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9" w15:restartNumberingAfterBreak="0">
    <w:nsid w:val="54AC0DA4"/>
    <w:multiLevelType w:val="hybridMultilevel"/>
    <w:tmpl w:val="1D7CA8D4"/>
    <w:lvl w:ilvl="0" w:tplc="BFEEA3D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9BF3EE5"/>
    <w:multiLevelType w:val="hybridMultilevel"/>
    <w:tmpl w:val="A93E1F94"/>
    <w:lvl w:ilvl="0" w:tplc="284E8AA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D0C5885"/>
    <w:multiLevelType w:val="hybridMultilevel"/>
    <w:tmpl w:val="434C3E9E"/>
    <w:lvl w:ilvl="0" w:tplc="0C0A0001">
      <w:start w:val="1"/>
      <w:numFmt w:val="bullet"/>
      <w:lvlText w:val=""/>
      <w:lvlJc w:val="left"/>
      <w:pPr>
        <w:ind w:left="1360" w:hanging="360"/>
      </w:pPr>
      <w:rPr>
        <w:rFonts w:ascii="Symbol" w:hAnsi="Symbol" w:hint="default"/>
      </w:rPr>
    </w:lvl>
    <w:lvl w:ilvl="1" w:tplc="0C0A0003" w:tentative="1">
      <w:start w:val="1"/>
      <w:numFmt w:val="bullet"/>
      <w:lvlText w:val="o"/>
      <w:lvlJc w:val="left"/>
      <w:pPr>
        <w:ind w:left="2080" w:hanging="360"/>
      </w:pPr>
      <w:rPr>
        <w:rFonts w:ascii="Courier New" w:hAnsi="Courier New" w:cs="Courier New" w:hint="default"/>
      </w:rPr>
    </w:lvl>
    <w:lvl w:ilvl="2" w:tplc="0C0A0005" w:tentative="1">
      <w:start w:val="1"/>
      <w:numFmt w:val="bullet"/>
      <w:lvlText w:val=""/>
      <w:lvlJc w:val="left"/>
      <w:pPr>
        <w:ind w:left="2800" w:hanging="360"/>
      </w:pPr>
      <w:rPr>
        <w:rFonts w:ascii="Wingdings" w:hAnsi="Wingdings" w:hint="default"/>
      </w:rPr>
    </w:lvl>
    <w:lvl w:ilvl="3" w:tplc="0C0A0001" w:tentative="1">
      <w:start w:val="1"/>
      <w:numFmt w:val="bullet"/>
      <w:lvlText w:val=""/>
      <w:lvlJc w:val="left"/>
      <w:pPr>
        <w:ind w:left="3520" w:hanging="360"/>
      </w:pPr>
      <w:rPr>
        <w:rFonts w:ascii="Symbol" w:hAnsi="Symbol" w:hint="default"/>
      </w:rPr>
    </w:lvl>
    <w:lvl w:ilvl="4" w:tplc="0C0A0003" w:tentative="1">
      <w:start w:val="1"/>
      <w:numFmt w:val="bullet"/>
      <w:lvlText w:val="o"/>
      <w:lvlJc w:val="left"/>
      <w:pPr>
        <w:ind w:left="4240" w:hanging="360"/>
      </w:pPr>
      <w:rPr>
        <w:rFonts w:ascii="Courier New" w:hAnsi="Courier New" w:cs="Courier New" w:hint="default"/>
      </w:rPr>
    </w:lvl>
    <w:lvl w:ilvl="5" w:tplc="0C0A0005" w:tentative="1">
      <w:start w:val="1"/>
      <w:numFmt w:val="bullet"/>
      <w:lvlText w:val=""/>
      <w:lvlJc w:val="left"/>
      <w:pPr>
        <w:ind w:left="4960" w:hanging="360"/>
      </w:pPr>
      <w:rPr>
        <w:rFonts w:ascii="Wingdings" w:hAnsi="Wingdings" w:hint="default"/>
      </w:rPr>
    </w:lvl>
    <w:lvl w:ilvl="6" w:tplc="0C0A0001" w:tentative="1">
      <w:start w:val="1"/>
      <w:numFmt w:val="bullet"/>
      <w:lvlText w:val=""/>
      <w:lvlJc w:val="left"/>
      <w:pPr>
        <w:ind w:left="5680" w:hanging="360"/>
      </w:pPr>
      <w:rPr>
        <w:rFonts w:ascii="Symbol" w:hAnsi="Symbol" w:hint="default"/>
      </w:rPr>
    </w:lvl>
    <w:lvl w:ilvl="7" w:tplc="0C0A0003" w:tentative="1">
      <w:start w:val="1"/>
      <w:numFmt w:val="bullet"/>
      <w:lvlText w:val="o"/>
      <w:lvlJc w:val="left"/>
      <w:pPr>
        <w:ind w:left="6400" w:hanging="360"/>
      </w:pPr>
      <w:rPr>
        <w:rFonts w:ascii="Courier New" w:hAnsi="Courier New" w:cs="Courier New" w:hint="default"/>
      </w:rPr>
    </w:lvl>
    <w:lvl w:ilvl="8" w:tplc="0C0A0005" w:tentative="1">
      <w:start w:val="1"/>
      <w:numFmt w:val="bullet"/>
      <w:lvlText w:val=""/>
      <w:lvlJc w:val="left"/>
      <w:pPr>
        <w:ind w:left="7120" w:hanging="360"/>
      </w:pPr>
      <w:rPr>
        <w:rFonts w:ascii="Wingdings" w:hAnsi="Wingdings" w:hint="default"/>
      </w:rPr>
    </w:lvl>
  </w:abstractNum>
  <w:abstractNum w:abstractNumId="32" w15:restartNumberingAfterBreak="0">
    <w:nsid w:val="5D9033D5"/>
    <w:multiLevelType w:val="multilevel"/>
    <w:tmpl w:val="61D0C6DA"/>
    <w:lvl w:ilvl="0">
      <w:start w:val="1"/>
      <w:numFmt w:val="decimal"/>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6977FA"/>
    <w:multiLevelType w:val="hybridMultilevel"/>
    <w:tmpl w:val="F0964D9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5F7C54C4"/>
    <w:multiLevelType w:val="hybridMultilevel"/>
    <w:tmpl w:val="1E260532"/>
    <w:lvl w:ilvl="0" w:tplc="45AC2CDA">
      <w:start w:val="2"/>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15:restartNumberingAfterBreak="0">
    <w:nsid w:val="66423A5B"/>
    <w:multiLevelType w:val="hybridMultilevel"/>
    <w:tmpl w:val="EFD2077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6BB83988"/>
    <w:multiLevelType w:val="hybridMultilevel"/>
    <w:tmpl w:val="A1641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D843024"/>
    <w:multiLevelType w:val="hybridMultilevel"/>
    <w:tmpl w:val="FAC297DA"/>
    <w:lvl w:ilvl="0" w:tplc="0C0A000F">
      <w:start w:val="1"/>
      <w:numFmt w:val="decimal"/>
      <w:lvlText w:val="%1."/>
      <w:lvlJc w:val="left"/>
      <w:pPr>
        <w:ind w:left="502"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D9C48F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7C6BC2"/>
    <w:multiLevelType w:val="multilevel"/>
    <w:tmpl w:val="FB8CEEDA"/>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702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EED3EFC"/>
    <w:multiLevelType w:val="hybridMultilevel"/>
    <w:tmpl w:val="EF2A9C4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1" w15:restartNumberingAfterBreak="0">
    <w:nsid w:val="727F4797"/>
    <w:multiLevelType w:val="singleLevel"/>
    <w:tmpl w:val="098A2EB0"/>
    <w:lvl w:ilvl="0">
      <w:start w:val="1"/>
      <w:numFmt w:val="upperRoman"/>
      <w:pStyle w:val="Ttulo9"/>
      <w:lvlText w:val="%1."/>
      <w:lvlJc w:val="left"/>
      <w:pPr>
        <w:tabs>
          <w:tab w:val="num" w:pos="720"/>
        </w:tabs>
        <w:ind w:left="0" w:firstLine="0"/>
      </w:pPr>
      <w:rPr>
        <w:b/>
        <w:u w:val="none"/>
      </w:rPr>
    </w:lvl>
  </w:abstractNum>
  <w:abstractNum w:abstractNumId="42" w15:restartNumberingAfterBreak="0">
    <w:nsid w:val="72B31013"/>
    <w:multiLevelType w:val="hybridMultilevel"/>
    <w:tmpl w:val="8BEC86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43" w15:restartNumberingAfterBreak="0">
    <w:nsid w:val="761B4120"/>
    <w:multiLevelType w:val="hybridMultilevel"/>
    <w:tmpl w:val="5B0E93DE"/>
    <w:lvl w:ilvl="0" w:tplc="0C0A000B">
      <w:start w:val="1"/>
      <w:numFmt w:val="bullet"/>
      <w:lvlText w:val=""/>
      <w:lvlJc w:val="left"/>
      <w:pPr>
        <w:ind w:left="1290" w:hanging="360"/>
      </w:pPr>
      <w:rPr>
        <w:rFonts w:ascii="Wingdings" w:hAnsi="Wingdings" w:hint="default"/>
      </w:rPr>
    </w:lvl>
    <w:lvl w:ilvl="1" w:tplc="0C0A0003" w:tentative="1">
      <w:start w:val="1"/>
      <w:numFmt w:val="bullet"/>
      <w:lvlText w:val="o"/>
      <w:lvlJc w:val="left"/>
      <w:pPr>
        <w:ind w:left="2010" w:hanging="360"/>
      </w:pPr>
      <w:rPr>
        <w:rFonts w:ascii="Courier New" w:hAnsi="Courier New" w:cs="Courier New" w:hint="default"/>
      </w:rPr>
    </w:lvl>
    <w:lvl w:ilvl="2" w:tplc="0C0A0005" w:tentative="1">
      <w:start w:val="1"/>
      <w:numFmt w:val="bullet"/>
      <w:lvlText w:val=""/>
      <w:lvlJc w:val="left"/>
      <w:pPr>
        <w:ind w:left="2730" w:hanging="360"/>
      </w:pPr>
      <w:rPr>
        <w:rFonts w:ascii="Wingdings" w:hAnsi="Wingdings" w:hint="default"/>
      </w:rPr>
    </w:lvl>
    <w:lvl w:ilvl="3" w:tplc="0C0A0001" w:tentative="1">
      <w:start w:val="1"/>
      <w:numFmt w:val="bullet"/>
      <w:lvlText w:val=""/>
      <w:lvlJc w:val="left"/>
      <w:pPr>
        <w:ind w:left="3450" w:hanging="360"/>
      </w:pPr>
      <w:rPr>
        <w:rFonts w:ascii="Symbol" w:hAnsi="Symbol" w:hint="default"/>
      </w:rPr>
    </w:lvl>
    <w:lvl w:ilvl="4" w:tplc="0C0A0003" w:tentative="1">
      <w:start w:val="1"/>
      <w:numFmt w:val="bullet"/>
      <w:lvlText w:val="o"/>
      <w:lvlJc w:val="left"/>
      <w:pPr>
        <w:ind w:left="4170" w:hanging="360"/>
      </w:pPr>
      <w:rPr>
        <w:rFonts w:ascii="Courier New" w:hAnsi="Courier New" w:cs="Courier New" w:hint="default"/>
      </w:rPr>
    </w:lvl>
    <w:lvl w:ilvl="5" w:tplc="0C0A0005" w:tentative="1">
      <w:start w:val="1"/>
      <w:numFmt w:val="bullet"/>
      <w:lvlText w:val=""/>
      <w:lvlJc w:val="left"/>
      <w:pPr>
        <w:ind w:left="4890" w:hanging="360"/>
      </w:pPr>
      <w:rPr>
        <w:rFonts w:ascii="Wingdings" w:hAnsi="Wingdings" w:hint="default"/>
      </w:rPr>
    </w:lvl>
    <w:lvl w:ilvl="6" w:tplc="0C0A0001" w:tentative="1">
      <w:start w:val="1"/>
      <w:numFmt w:val="bullet"/>
      <w:lvlText w:val=""/>
      <w:lvlJc w:val="left"/>
      <w:pPr>
        <w:ind w:left="5610" w:hanging="360"/>
      </w:pPr>
      <w:rPr>
        <w:rFonts w:ascii="Symbol" w:hAnsi="Symbol" w:hint="default"/>
      </w:rPr>
    </w:lvl>
    <w:lvl w:ilvl="7" w:tplc="0C0A0003" w:tentative="1">
      <w:start w:val="1"/>
      <w:numFmt w:val="bullet"/>
      <w:lvlText w:val="o"/>
      <w:lvlJc w:val="left"/>
      <w:pPr>
        <w:ind w:left="6330" w:hanging="360"/>
      </w:pPr>
      <w:rPr>
        <w:rFonts w:ascii="Courier New" w:hAnsi="Courier New" w:cs="Courier New" w:hint="default"/>
      </w:rPr>
    </w:lvl>
    <w:lvl w:ilvl="8" w:tplc="0C0A0005" w:tentative="1">
      <w:start w:val="1"/>
      <w:numFmt w:val="bullet"/>
      <w:lvlText w:val=""/>
      <w:lvlJc w:val="left"/>
      <w:pPr>
        <w:ind w:left="7050" w:hanging="360"/>
      </w:pPr>
      <w:rPr>
        <w:rFonts w:ascii="Wingdings" w:hAnsi="Wingdings" w:hint="default"/>
      </w:rPr>
    </w:lvl>
  </w:abstractNum>
  <w:abstractNum w:abstractNumId="44" w15:restartNumberingAfterBreak="0">
    <w:nsid w:val="7EA37D14"/>
    <w:multiLevelType w:val="hybridMultilevel"/>
    <w:tmpl w:val="DF569E64"/>
    <w:lvl w:ilvl="0" w:tplc="DEE483A6">
      <w:start w:val="1"/>
      <w:numFmt w:val="decimal"/>
      <w:lvlText w:val="%1."/>
      <w:lvlJc w:val="left"/>
      <w:pPr>
        <w:ind w:left="960" w:hanging="360"/>
      </w:pPr>
      <w:rPr>
        <w:b w:val="0"/>
      </w:rPr>
    </w:lvl>
    <w:lvl w:ilvl="1" w:tplc="2C0A0019" w:tentative="1">
      <w:start w:val="1"/>
      <w:numFmt w:val="lowerLetter"/>
      <w:lvlText w:val="%2."/>
      <w:lvlJc w:val="left"/>
      <w:pPr>
        <w:ind w:left="1680" w:hanging="360"/>
      </w:pPr>
    </w:lvl>
    <w:lvl w:ilvl="2" w:tplc="2C0A001B" w:tentative="1">
      <w:start w:val="1"/>
      <w:numFmt w:val="lowerRoman"/>
      <w:lvlText w:val="%3."/>
      <w:lvlJc w:val="right"/>
      <w:pPr>
        <w:ind w:left="2400" w:hanging="180"/>
      </w:pPr>
    </w:lvl>
    <w:lvl w:ilvl="3" w:tplc="2C0A000F" w:tentative="1">
      <w:start w:val="1"/>
      <w:numFmt w:val="decimal"/>
      <w:lvlText w:val="%4."/>
      <w:lvlJc w:val="left"/>
      <w:pPr>
        <w:ind w:left="3120" w:hanging="360"/>
      </w:pPr>
    </w:lvl>
    <w:lvl w:ilvl="4" w:tplc="2C0A0019" w:tentative="1">
      <w:start w:val="1"/>
      <w:numFmt w:val="lowerLetter"/>
      <w:lvlText w:val="%5."/>
      <w:lvlJc w:val="left"/>
      <w:pPr>
        <w:ind w:left="3840" w:hanging="360"/>
      </w:pPr>
    </w:lvl>
    <w:lvl w:ilvl="5" w:tplc="2C0A001B" w:tentative="1">
      <w:start w:val="1"/>
      <w:numFmt w:val="lowerRoman"/>
      <w:lvlText w:val="%6."/>
      <w:lvlJc w:val="right"/>
      <w:pPr>
        <w:ind w:left="4560" w:hanging="180"/>
      </w:pPr>
    </w:lvl>
    <w:lvl w:ilvl="6" w:tplc="2C0A000F" w:tentative="1">
      <w:start w:val="1"/>
      <w:numFmt w:val="decimal"/>
      <w:lvlText w:val="%7."/>
      <w:lvlJc w:val="left"/>
      <w:pPr>
        <w:ind w:left="5280" w:hanging="360"/>
      </w:pPr>
    </w:lvl>
    <w:lvl w:ilvl="7" w:tplc="2C0A0019" w:tentative="1">
      <w:start w:val="1"/>
      <w:numFmt w:val="lowerLetter"/>
      <w:lvlText w:val="%8."/>
      <w:lvlJc w:val="left"/>
      <w:pPr>
        <w:ind w:left="6000" w:hanging="360"/>
      </w:pPr>
    </w:lvl>
    <w:lvl w:ilvl="8" w:tplc="2C0A001B" w:tentative="1">
      <w:start w:val="1"/>
      <w:numFmt w:val="lowerRoman"/>
      <w:lvlText w:val="%9."/>
      <w:lvlJc w:val="right"/>
      <w:pPr>
        <w:ind w:left="6720" w:hanging="180"/>
      </w:pPr>
    </w:lvl>
  </w:abstractNum>
  <w:num w:numId="1" w16cid:durableId="1803813337">
    <w:abstractNumId w:val="41"/>
  </w:num>
  <w:num w:numId="2" w16cid:durableId="675807948">
    <w:abstractNumId w:val="11"/>
  </w:num>
  <w:num w:numId="3" w16cid:durableId="1060834552">
    <w:abstractNumId w:val="32"/>
  </w:num>
  <w:num w:numId="4" w16cid:durableId="1829249372">
    <w:abstractNumId w:val="31"/>
  </w:num>
  <w:num w:numId="5" w16cid:durableId="572666420">
    <w:abstractNumId w:val="0"/>
  </w:num>
  <w:num w:numId="6" w16cid:durableId="422994922">
    <w:abstractNumId w:val="26"/>
  </w:num>
  <w:num w:numId="7" w16cid:durableId="45764996">
    <w:abstractNumId w:val="30"/>
  </w:num>
  <w:num w:numId="8" w16cid:durableId="713389305">
    <w:abstractNumId w:val="23"/>
  </w:num>
  <w:num w:numId="9" w16cid:durableId="832645178">
    <w:abstractNumId w:val="39"/>
  </w:num>
  <w:num w:numId="10" w16cid:durableId="1694527018">
    <w:abstractNumId w:val="6"/>
  </w:num>
  <w:num w:numId="11" w16cid:durableId="114325757">
    <w:abstractNumId w:val="44"/>
  </w:num>
  <w:num w:numId="12" w16cid:durableId="1790926965">
    <w:abstractNumId w:val="24"/>
  </w:num>
  <w:num w:numId="13" w16cid:durableId="1278217630">
    <w:abstractNumId w:val="8"/>
  </w:num>
  <w:num w:numId="14" w16cid:durableId="1900169596">
    <w:abstractNumId w:val="42"/>
  </w:num>
  <w:num w:numId="15" w16cid:durableId="2068408494">
    <w:abstractNumId w:val="29"/>
  </w:num>
  <w:num w:numId="16" w16cid:durableId="530144164">
    <w:abstractNumId w:val="3"/>
  </w:num>
  <w:num w:numId="17" w16cid:durableId="278148283">
    <w:abstractNumId w:val="14"/>
  </w:num>
  <w:num w:numId="18" w16cid:durableId="1741950812">
    <w:abstractNumId w:val="27"/>
  </w:num>
  <w:num w:numId="19" w16cid:durableId="1056003972">
    <w:abstractNumId w:val="37"/>
  </w:num>
  <w:num w:numId="20" w16cid:durableId="1041325822">
    <w:abstractNumId w:val="4"/>
  </w:num>
  <w:num w:numId="21" w16cid:durableId="123618445">
    <w:abstractNumId w:val="36"/>
  </w:num>
  <w:num w:numId="22" w16cid:durableId="1422411957">
    <w:abstractNumId w:val="20"/>
  </w:num>
  <w:num w:numId="23" w16cid:durableId="585577063">
    <w:abstractNumId w:val="21"/>
  </w:num>
  <w:num w:numId="24" w16cid:durableId="947155603">
    <w:abstractNumId w:val="25"/>
  </w:num>
  <w:num w:numId="25" w16cid:durableId="2135175346">
    <w:abstractNumId w:val="22"/>
  </w:num>
  <w:num w:numId="26" w16cid:durableId="640617384">
    <w:abstractNumId w:val="15"/>
  </w:num>
  <w:num w:numId="27" w16cid:durableId="1364789541">
    <w:abstractNumId w:val="5"/>
  </w:num>
  <w:num w:numId="28" w16cid:durableId="1719862715">
    <w:abstractNumId w:val="18"/>
  </w:num>
  <w:num w:numId="29" w16cid:durableId="2560296">
    <w:abstractNumId w:val="34"/>
  </w:num>
  <w:num w:numId="30" w16cid:durableId="1305889430">
    <w:abstractNumId w:val="10"/>
  </w:num>
  <w:num w:numId="31" w16cid:durableId="1898932075">
    <w:abstractNumId w:val="13"/>
  </w:num>
  <w:num w:numId="32" w16cid:durableId="2129617988">
    <w:abstractNumId w:val="9"/>
  </w:num>
  <w:num w:numId="33" w16cid:durableId="1897357121">
    <w:abstractNumId w:val="16"/>
  </w:num>
  <w:num w:numId="34" w16cid:durableId="1765492604">
    <w:abstractNumId w:val="17"/>
  </w:num>
  <w:num w:numId="35" w16cid:durableId="1467236947">
    <w:abstractNumId w:val="7"/>
  </w:num>
  <w:num w:numId="36" w16cid:durableId="853567594">
    <w:abstractNumId w:val="19"/>
  </w:num>
  <w:num w:numId="37" w16cid:durableId="2114519974">
    <w:abstractNumId w:val="43"/>
  </w:num>
  <w:num w:numId="38" w16cid:durableId="1479296989">
    <w:abstractNumId w:val="12"/>
  </w:num>
  <w:num w:numId="39" w16cid:durableId="563878572">
    <w:abstractNumId w:val="33"/>
  </w:num>
  <w:num w:numId="40" w16cid:durableId="1075664821">
    <w:abstractNumId w:val="40"/>
  </w:num>
  <w:num w:numId="41" w16cid:durableId="1837838613">
    <w:abstractNumId w:val="28"/>
  </w:num>
  <w:num w:numId="42" w16cid:durableId="1183935076">
    <w:abstractNumId w:val="35"/>
  </w:num>
  <w:num w:numId="43" w16cid:durableId="973220599">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B6"/>
    <w:rsid w:val="000002F7"/>
    <w:rsid w:val="00003164"/>
    <w:rsid w:val="00004283"/>
    <w:rsid w:val="000106B0"/>
    <w:rsid w:val="00010A86"/>
    <w:rsid w:val="0001341C"/>
    <w:rsid w:val="00023242"/>
    <w:rsid w:val="00024A28"/>
    <w:rsid w:val="0002503D"/>
    <w:rsid w:val="00030BF7"/>
    <w:rsid w:val="00032168"/>
    <w:rsid w:val="0003410D"/>
    <w:rsid w:val="00043729"/>
    <w:rsid w:val="000508CF"/>
    <w:rsid w:val="00052EC7"/>
    <w:rsid w:val="00055880"/>
    <w:rsid w:val="000614D9"/>
    <w:rsid w:val="00062B3F"/>
    <w:rsid w:val="00062E37"/>
    <w:rsid w:val="00063991"/>
    <w:rsid w:val="00065CC4"/>
    <w:rsid w:val="00067577"/>
    <w:rsid w:val="000720B2"/>
    <w:rsid w:val="00073CCF"/>
    <w:rsid w:val="000763D2"/>
    <w:rsid w:val="0007798A"/>
    <w:rsid w:val="00082C99"/>
    <w:rsid w:val="00083346"/>
    <w:rsid w:val="0008487A"/>
    <w:rsid w:val="00086CF8"/>
    <w:rsid w:val="000878D9"/>
    <w:rsid w:val="0009303F"/>
    <w:rsid w:val="00093F4E"/>
    <w:rsid w:val="000A18C4"/>
    <w:rsid w:val="000A7C0F"/>
    <w:rsid w:val="000B13D6"/>
    <w:rsid w:val="000B1DC7"/>
    <w:rsid w:val="000C05CE"/>
    <w:rsid w:val="000C640C"/>
    <w:rsid w:val="000C71E5"/>
    <w:rsid w:val="000D040C"/>
    <w:rsid w:val="000D1495"/>
    <w:rsid w:val="000D3F10"/>
    <w:rsid w:val="000E0DE1"/>
    <w:rsid w:val="000E44F2"/>
    <w:rsid w:val="000F130B"/>
    <w:rsid w:val="000F1558"/>
    <w:rsid w:val="000F6B16"/>
    <w:rsid w:val="000F6BD5"/>
    <w:rsid w:val="0010599B"/>
    <w:rsid w:val="00105EF5"/>
    <w:rsid w:val="00115CC5"/>
    <w:rsid w:val="001174B2"/>
    <w:rsid w:val="00120A7F"/>
    <w:rsid w:val="001269D4"/>
    <w:rsid w:val="001317B6"/>
    <w:rsid w:val="00131A15"/>
    <w:rsid w:val="00135ABB"/>
    <w:rsid w:val="00136537"/>
    <w:rsid w:val="00137696"/>
    <w:rsid w:val="00140E75"/>
    <w:rsid w:val="00143DB0"/>
    <w:rsid w:val="00147112"/>
    <w:rsid w:val="00147120"/>
    <w:rsid w:val="00155069"/>
    <w:rsid w:val="00155F3F"/>
    <w:rsid w:val="001561BB"/>
    <w:rsid w:val="001572D4"/>
    <w:rsid w:val="00160E24"/>
    <w:rsid w:val="001749C7"/>
    <w:rsid w:val="001749EF"/>
    <w:rsid w:val="00174B4C"/>
    <w:rsid w:val="0018286C"/>
    <w:rsid w:val="00182D9D"/>
    <w:rsid w:val="001849FF"/>
    <w:rsid w:val="00185430"/>
    <w:rsid w:val="001926D2"/>
    <w:rsid w:val="00194939"/>
    <w:rsid w:val="001A7FFB"/>
    <w:rsid w:val="001B640C"/>
    <w:rsid w:val="001C49FB"/>
    <w:rsid w:val="001C66FB"/>
    <w:rsid w:val="001D0365"/>
    <w:rsid w:val="001D1A37"/>
    <w:rsid w:val="001D6655"/>
    <w:rsid w:val="001E20C4"/>
    <w:rsid w:val="001E253F"/>
    <w:rsid w:val="001E7839"/>
    <w:rsid w:val="001F32AA"/>
    <w:rsid w:val="00202EFC"/>
    <w:rsid w:val="00205B1F"/>
    <w:rsid w:val="00206669"/>
    <w:rsid w:val="00213F1F"/>
    <w:rsid w:val="00226EA9"/>
    <w:rsid w:val="002315C4"/>
    <w:rsid w:val="00232544"/>
    <w:rsid w:val="00235897"/>
    <w:rsid w:val="00235AC5"/>
    <w:rsid w:val="002371B9"/>
    <w:rsid w:val="00237E4C"/>
    <w:rsid w:val="00242FF3"/>
    <w:rsid w:val="00244C93"/>
    <w:rsid w:val="0025065A"/>
    <w:rsid w:val="00255537"/>
    <w:rsid w:val="002630E3"/>
    <w:rsid w:val="00265AB8"/>
    <w:rsid w:val="002660D7"/>
    <w:rsid w:val="002705AD"/>
    <w:rsid w:val="002731D4"/>
    <w:rsid w:val="002737BA"/>
    <w:rsid w:val="002739EF"/>
    <w:rsid w:val="00273F02"/>
    <w:rsid w:val="0027670D"/>
    <w:rsid w:val="00276D7F"/>
    <w:rsid w:val="002916F3"/>
    <w:rsid w:val="00293C95"/>
    <w:rsid w:val="002A0937"/>
    <w:rsid w:val="002A2280"/>
    <w:rsid w:val="002A29DE"/>
    <w:rsid w:val="002B0BC5"/>
    <w:rsid w:val="002B1864"/>
    <w:rsid w:val="002B45F6"/>
    <w:rsid w:val="002B5A23"/>
    <w:rsid w:val="002C0859"/>
    <w:rsid w:val="002D6811"/>
    <w:rsid w:val="002E26BF"/>
    <w:rsid w:val="002E2F5A"/>
    <w:rsid w:val="002E3A44"/>
    <w:rsid w:val="002E488C"/>
    <w:rsid w:val="002F71B2"/>
    <w:rsid w:val="002F771E"/>
    <w:rsid w:val="003019F2"/>
    <w:rsid w:val="0030705B"/>
    <w:rsid w:val="003070B7"/>
    <w:rsid w:val="00313FDC"/>
    <w:rsid w:val="00320405"/>
    <w:rsid w:val="00321865"/>
    <w:rsid w:val="00326DDF"/>
    <w:rsid w:val="00335FD5"/>
    <w:rsid w:val="00336112"/>
    <w:rsid w:val="00340388"/>
    <w:rsid w:val="00341009"/>
    <w:rsid w:val="00341346"/>
    <w:rsid w:val="00343A8E"/>
    <w:rsid w:val="00353DE4"/>
    <w:rsid w:val="003549FA"/>
    <w:rsid w:val="003552A6"/>
    <w:rsid w:val="0035705B"/>
    <w:rsid w:val="0036106C"/>
    <w:rsid w:val="00374C49"/>
    <w:rsid w:val="003857F0"/>
    <w:rsid w:val="00386ED8"/>
    <w:rsid w:val="00391D1C"/>
    <w:rsid w:val="003934F9"/>
    <w:rsid w:val="0039356C"/>
    <w:rsid w:val="003B4314"/>
    <w:rsid w:val="003C1D32"/>
    <w:rsid w:val="003D49A0"/>
    <w:rsid w:val="003D7ED2"/>
    <w:rsid w:val="003E02F6"/>
    <w:rsid w:val="003F6F92"/>
    <w:rsid w:val="004011B3"/>
    <w:rsid w:val="00403194"/>
    <w:rsid w:val="0040367F"/>
    <w:rsid w:val="00410720"/>
    <w:rsid w:val="00427E20"/>
    <w:rsid w:val="004443A8"/>
    <w:rsid w:val="00447930"/>
    <w:rsid w:val="004509EF"/>
    <w:rsid w:val="00460E61"/>
    <w:rsid w:val="00466311"/>
    <w:rsid w:val="00474480"/>
    <w:rsid w:val="0047507C"/>
    <w:rsid w:val="0047563E"/>
    <w:rsid w:val="0047596D"/>
    <w:rsid w:val="004829BF"/>
    <w:rsid w:val="0049054D"/>
    <w:rsid w:val="00494EA0"/>
    <w:rsid w:val="00497514"/>
    <w:rsid w:val="004B082A"/>
    <w:rsid w:val="004B2EDD"/>
    <w:rsid w:val="004B35E5"/>
    <w:rsid w:val="004B3A80"/>
    <w:rsid w:val="004B600B"/>
    <w:rsid w:val="004C1E49"/>
    <w:rsid w:val="004E4EE0"/>
    <w:rsid w:val="004E6DD2"/>
    <w:rsid w:val="004F2BA8"/>
    <w:rsid w:val="004F709A"/>
    <w:rsid w:val="0050163B"/>
    <w:rsid w:val="0050276F"/>
    <w:rsid w:val="00504E78"/>
    <w:rsid w:val="00521F90"/>
    <w:rsid w:val="00523ED9"/>
    <w:rsid w:val="005265FA"/>
    <w:rsid w:val="00527937"/>
    <w:rsid w:val="00534382"/>
    <w:rsid w:val="00543045"/>
    <w:rsid w:val="00544EC6"/>
    <w:rsid w:val="00544F4D"/>
    <w:rsid w:val="00546146"/>
    <w:rsid w:val="00546C27"/>
    <w:rsid w:val="00546FD0"/>
    <w:rsid w:val="00547B10"/>
    <w:rsid w:val="00550247"/>
    <w:rsid w:val="005548AF"/>
    <w:rsid w:val="00555A28"/>
    <w:rsid w:val="00562439"/>
    <w:rsid w:val="00565500"/>
    <w:rsid w:val="00565F88"/>
    <w:rsid w:val="005671BE"/>
    <w:rsid w:val="00570B60"/>
    <w:rsid w:val="00571401"/>
    <w:rsid w:val="0057144A"/>
    <w:rsid w:val="005727F3"/>
    <w:rsid w:val="00577273"/>
    <w:rsid w:val="00577DD9"/>
    <w:rsid w:val="00580902"/>
    <w:rsid w:val="005850A5"/>
    <w:rsid w:val="00594A54"/>
    <w:rsid w:val="005958E3"/>
    <w:rsid w:val="00597D01"/>
    <w:rsid w:val="005A2137"/>
    <w:rsid w:val="005A7435"/>
    <w:rsid w:val="005B1F36"/>
    <w:rsid w:val="005B3653"/>
    <w:rsid w:val="005B4FCA"/>
    <w:rsid w:val="005B6DC6"/>
    <w:rsid w:val="005C34B8"/>
    <w:rsid w:val="005C44D9"/>
    <w:rsid w:val="005C5D72"/>
    <w:rsid w:val="005D28EE"/>
    <w:rsid w:val="005D351E"/>
    <w:rsid w:val="005E7AD0"/>
    <w:rsid w:val="005F08D5"/>
    <w:rsid w:val="005F3128"/>
    <w:rsid w:val="005F6457"/>
    <w:rsid w:val="00600F9B"/>
    <w:rsid w:val="006026B6"/>
    <w:rsid w:val="00603A00"/>
    <w:rsid w:val="006054EC"/>
    <w:rsid w:val="00612887"/>
    <w:rsid w:val="00617C6D"/>
    <w:rsid w:val="00624461"/>
    <w:rsid w:val="006251A9"/>
    <w:rsid w:val="00625ED1"/>
    <w:rsid w:val="006277DF"/>
    <w:rsid w:val="00631E9A"/>
    <w:rsid w:val="0063345B"/>
    <w:rsid w:val="006347EF"/>
    <w:rsid w:val="00636AFA"/>
    <w:rsid w:val="00644DF8"/>
    <w:rsid w:val="006469B2"/>
    <w:rsid w:val="00647AAC"/>
    <w:rsid w:val="00647DEC"/>
    <w:rsid w:val="0065308D"/>
    <w:rsid w:val="0065417F"/>
    <w:rsid w:val="00656030"/>
    <w:rsid w:val="00660B05"/>
    <w:rsid w:val="006641EF"/>
    <w:rsid w:val="006655B2"/>
    <w:rsid w:val="0066565E"/>
    <w:rsid w:val="006659A2"/>
    <w:rsid w:val="00671DDD"/>
    <w:rsid w:val="00673E16"/>
    <w:rsid w:val="00682304"/>
    <w:rsid w:val="00687DBB"/>
    <w:rsid w:val="006943A1"/>
    <w:rsid w:val="006A2252"/>
    <w:rsid w:val="006A65D1"/>
    <w:rsid w:val="006A700D"/>
    <w:rsid w:val="006A72BF"/>
    <w:rsid w:val="006A793C"/>
    <w:rsid w:val="006B4131"/>
    <w:rsid w:val="006C0373"/>
    <w:rsid w:val="006C10BE"/>
    <w:rsid w:val="006C4459"/>
    <w:rsid w:val="006D24F5"/>
    <w:rsid w:val="006D6504"/>
    <w:rsid w:val="006D69AE"/>
    <w:rsid w:val="006D6D80"/>
    <w:rsid w:val="006D78E2"/>
    <w:rsid w:val="006E1FB6"/>
    <w:rsid w:val="006E65F7"/>
    <w:rsid w:val="006F47FC"/>
    <w:rsid w:val="006F7EEA"/>
    <w:rsid w:val="00702013"/>
    <w:rsid w:val="00706018"/>
    <w:rsid w:val="00707735"/>
    <w:rsid w:val="00712100"/>
    <w:rsid w:val="00713157"/>
    <w:rsid w:val="00730212"/>
    <w:rsid w:val="0073125B"/>
    <w:rsid w:val="00734883"/>
    <w:rsid w:val="00743D43"/>
    <w:rsid w:val="00750740"/>
    <w:rsid w:val="00752F67"/>
    <w:rsid w:val="00756142"/>
    <w:rsid w:val="00756215"/>
    <w:rsid w:val="00756EB5"/>
    <w:rsid w:val="00763CB5"/>
    <w:rsid w:val="0077658B"/>
    <w:rsid w:val="007876D6"/>
    <w:rsid w:val="00790CD5"/>
    <w:rsid w:val="00796C2A"/>
    <w:rsid w:val="00796E2B"/>
    <w:rsid w:val="007A34CE"/>
    <w:rsid w:val="007B7644"/>
    <w:rsid w:val="007C1D9E"/>
    <w:rsid w:val="007C3175"/>
    <w:rsid w:val="007C3F5D"/>
    <w:rsid w:val="007C474F"/>
    <w:rsid w:val="007D0F22"/>
    <w:rsid w:val="007D3BB6"/>
    <w:rsid w:val="007D685F"/>
    <w:rsid w:val="007E1ACE"/>
    <w:rsid w:val="007E4FB7"/>
    <w:rsid w:val="00807416"/>
    <w:rsid w:val="008075E9"/>
    <w:rsid w:val="0080763E"/>
    <w:rsid w:val="00823D3D"/>
    <w:rsid w:val="00823EDA"/>
    <w:rsid w:val="00826A20"/>
    <w:rsid w:val="00834D42"/>
    <w:rsid w:val="008375BA"/>
    <w:rsid w:val="00840C5C"/>
    <w:rsid w:val="00842783"/>
    <w:rsid w:val="00843F13"/>
    <w:rsid w:val="008477B7"/>
    <w:rsid w:val="00853BE5"/>
    <w:rsid w:val="00857641"/>
    <w:rsid w:val="00860375"/>
    <w:rsid w:val="0087458B"/>
    <w:rsid w:val="00876991"/>
    <w:rsid w:val="00881C18"/>
    <w:rsid w:val="00887AD6"/>
    <w:rsid w:val="00891563"/>
    <w:rsid w:val="008928DB"/>
    <w:rsid w:val="0089554A"/>
    <w:rsid w:val="008A029F"/>
    <w:rsid w:val="008A128C"/>
    <w:rsid w:val="008A2CED"/>
    <w:rsid w:val="008A4179"/>
    <w:rsid w:val="008A725C"/>
    <w:rsid w:val="008B060B"/>
    <w:rsid w:val="008B171C"/>
    <w:rsid w:val="008B2992"/>
    <w:rsid w:val="008B2A2D"/>
    <w:rsid w:val="008B58CE"/>
    <w:rsid w:val="008B6C48"/>
    <w:rsid w:val="008B6CF9"/>
    <w:rsid w:val="008C110B"/>
    <w:rsid w:val="008D1944"/>
    <w:rsid w:val="008D550F"/>
    <w:rsid w:val="008E13B0"/>
    <w:rsid w:val="008E7D6E"/>
    <w:rsid w:val="00916075"/>
    <w:rsid w:val="00922CBC"/>
    <w:rsid w:val="00925A42"/>
    <w:rsid w:val="009316EE"/>
    <w:rsid w:val="00942B3D"/>
    <w:rsid w:val="00942EF2"/>
    <w:rsid w:val="00950186"/>
    <w:rsid w:val="0095298A"/>
    <w:rsid w:val="00963B16"/>
    <w:rsid w:val="0096440C"/>
    <w:rsid w:val="00970BD0"/>
    <w:rsid w:val="00974CA7"/>
    <w:rsid w:val="00980F72"/>
    <w:rsid w:val="00986759"/>
    <w:rsid w:val="0099040F"/>
    <w:rsid w:val="0099139F"/>
    <w:rsid w:val="00992BA0"/>
    <w:rsid w:val="00997F3B"/>
    <w:rsid w:val="009A2F2E"/>
    <w:rsid w:val="009A4434"/>
    <w:rsid w:val="009A7AC4"/>
    <w:rsid w:val="009B1517"/>
    <w:rsid w:val="009B731F"/>
    <w:rsid w:val="009D1574"/>
    <w:rsid w:val="009D39AE"/>
    <w:rsid w:val="009E0BA7"/>
    <w:rsid w:val="009E1239"/>
    <w:rsid w:val="009E52A2"/>
    <w:rsid w:val="009E648E"/>
    <w:rsid w:val="009F1C9C"/>
    <w:rsid w:val="009F2E72"/>
    <w:rsid w:val="009F4B7A"/>
    <w:rsid w:val="009F76CD"/>
    <w:rsid w:val="009F7F10"/>
    <w:rsid w:val="00A0376D"/>
    <w:rsid w:val="00A05E78"/>
    <w:rsid w:val="00A12121"/>
    <w:rsid w:val="00A13277"/>
    <w:rsid w:val="00A22D35"/>
    <w:rsid w:val="00A2343D"/>
    <w:rsid w:val="00A23EE7"/>
    <w:rsid w:val="00A2426B"/>
    <w:rsid w:val="00A25E04"/>
    <w:rsid w:val="00A310DB"/>
    <w:rsid w:val="00A33B0D"/>
    <w:rsid w:val="00A405B7"/>
    <w:rsid w:val="00A507EF"/>
    <w:rsid w:val="00A52795"/>
    <w:rsid w:val="00A603B0"/>
    <w:rsid w:val="00A633AF"/>
    <w:rsid w:val="00A64B02"/>
    <w:rsid w:val="00A6604A"/>
    <w:rsid w:val="00A67831"/>
    <w:rsid w:val="00A73337"/>
    <w:rsid w:val="00A74F78"/>
    <w:rsid w:val="00A7761D"/>
    <w:rsid w:val="00A776EA"/>
    <w:rsid w:val="00A77C03"/>
    <w:rsid w:val="00A77C1C"/>
    <w:rsid w:val="00A81DF1"/>
    <w:rsid w:val="00A84135"/>
    <w:rsid w:val="00A90D94"/>
    <w:rsid w:val="00A9396A"/>
    <w:rsid w:val="00A93971"/>
    <w:rsid w:val="00A93B37"/>
    <w:rsid w:val="00AA2674"/>
    <w:rsid w:val="00AA2FB3"/>
    <w:rsid w:val="00AA42C2"/>
    <w:rsid w:val="00AA4908"/>
    <w:rsid w:val="00AB1040"/>
    <w:rsid w:val="00AC1D4F"/>
    <w:rsid w:val="00AC6ED6"/>
    <w:rsid w:val="00AC7883"/>
    <w:rsid w:val="00AD21A4"/>
    <w:rsid w:val="00AD3D72"/>
    <w:rsid w:val="00AE20DD"/>
    <w:rsid w:val="00AE44E9"/>
    <w:rsid w:val="00AF2505"/>
    <w:rsid w:val="00B0363D"/>
    <w:rsid w:val="00B04F20"/>
    <w:rsid w:val="00B0515E"/>
    <w:rsid w:val="00B05549"/>
    <w:rsid w:val="00B132FD"/>
    <w:rsid w:val="00B1499A"/>
    <w:rsid w:val="00B21AFF"/>
    <w:rsid w:val="00B245A9"/>
    <w:rsid w:val="00B26448"/>
    <w:rsid w:val="00B30BDD"/>
    <w:rsid w:val="00B32253"/>
    <w:rsid w:val="00B33D0E"/>
    <w:rsid w:val="00B342F7"/>
    <w:rsid w:val="00B40C8C"/>
    <w:rsid w:val="00B41159"/>
    <w:rsid w:val="00B447A4"/>
    <w:rsid w:val="00B44EF9"/>
    <w:rsid w:val="00B45294"/>
    <w:rsid w:val="00B46790"/>
    <w:rsid w:val="00B50132"/>
    <w:rsid w:val="00B5071C"/>
    <w:rsid w:val="00B51D5D"/>
    <w:rsid w:val="00B54172"/>
    <w:rsid w:val="00B55EFC"/>
    <w:rsid w:val="00B5765D"/>
    <w:rsid w:val="00B6096B"/>
    <w:rsid w:val="00B73720"/>
    <w:rsid w:val="00B8465E"/>
    <w:rsid w:val="00B8556F"/>
    <w:rsid w:val="00B866B3"/>
    <w:rsid w:val="00B901FE"/>
    <w:rsid w:val="00BA1522"/>
    <w:rsid w:val="00BA1D74"/>
    <w:rsid w:val="00BA4391"/>
    <w:rsid w:val="00BA5495"/>
    <w:rsid w:val="00BA5D7B"/>
    <w:rsid w:val="00BA6958"/>
    <w:rsid w:val="00BB11F1"/>
    <w:rsid w:val="00BC182E"/>
    <w:rsid w:val="00BC1CFC"/>
    <w:rsid w:val="00BC3167"/>
    <w:rsid w:val="00BC3BF8"/>
    <w:rsid w:val="00BD3B6A"/>
    <w:rsid w:val="00BD5144"/>
    <w:rsid w:val="00BE051F"/>
    <w:rsid w:val="00BE08F2"/>
    <w:rsid w:val="00BE73A8"/>
    <w:rsid w:val="00BE77E9"/>
    <w:rsid w:val="00BF4131"/>
    <w:rsid w:val="00C00BB2"/>
    <w:rsid w:val="00C01737"/>
    <w:rsid w:val="00C01D3A"/>
    <w:rsid w:val="00C0665C"/>
    <w:rsid w:val="00C117D6"/>
    <w:rsid w:val="00C259E5"/>
    <w:rsid w:val="00C331E9"/>
    <w:rsid w:val="00C36F7A"/>
    <w:rsid w:val="00C41997"/>
    <w:rsid w:val="00C43969"/>
    <w:rsid w:val="00C45312"/>
    <w:rsid w:val="00C5455E"/>
    <w:rsid w:val="00C546AB"/>
    <w:rsid w:val="00C556FD"/>
    <w:rsid w:val="00C569C8"/>
    <w:rsid w:val="00C61072"/>
    <w:rsid w:val="00C61658"/>
    <w:rsid w:val="00C66F72"/>
    <w:rsid w:val="00C80239"/>
    <w:rsid w:val="00C81D2D"/>
    <w:rsid w:val="00C83779"/>
    <w:rsid w:val="00C8456A"/>
    <w:rsid w:val="00C869FE"/>
    <w:rsid w:val="00C977D3"/>
    <w:rsid w:val="00C97CC8"/>
    <w:rsid w:val="00CA6DF4"/>
    <w:rsid w:val="00CA78EC"/>
    <w:rsid w:val="00CA799E"/>
    <w:rsid w:val="00CB5AB7"/>
    <w:rsid w:val="00CB6BD0"/>
    <w:rsid w:val="00CC0EB2"/>
    <w:rsid w:val="00CC65B5"/>
    <w:rsid w:val="00CC7758"/>
    <w:rsid w:val="00CD2825"/>
    <w:rsid w:val="00CD64A1"/>
    <w:rsid w:val="00CD7FE9"/>
    <w:rsid w:val="00CE21C2"/>
    <w:rsid w:val="00CE7771"/>
    <w:rsid w:val="00CF0EF9"/>
    <w:rsid w:val="00CF163A"/>
    <w:rsid w:val="00CF6BA7"/>
    <w:rsid w:val="00CF7D72"/>
    <w:rsid w:val="00D00ACF"/>
    <w:rsid w:val="00D01053"/>
    <w:rsid w:val="00D02BE1"/>
    <w:rsid w:val="00D03CF7"/>
    <w:rsid w:val="00D131E0"/>
    <w:rsid w:val="00D17456"/>
    <w:rsid w:val="00D25044"/>
    <w:rsid w:val="00D337B5"/>
    <w:rsid w:val="00D44FCD"/>
    <w:rsid w:val="00D45D48"/>
    <w:rsid w:val="00D5039E"/>
    <w:rsid w:val="00D60C4B"/>
    <w:rsid w:val="00D614B1"/>
    <w:rsid w:val="00D71598"/>
    <w:rsid w:val="00D825E5"/>
    <w:rsid w:val="00D82B4E"/>
    <w:rsid w:val="00D86448"/>
    <w:rsid w:val="00D867B6"/>
    <w:rsid w:val="00D91731"/>
    <w:rsid w:val="00D97A16"/>
    <w:rsid w:val="00DA0F07"/>
    <w:rsid w:val="00DA3492"/>
    <w:rsid w:val="00DB0095"/>
    <w:rsid w:val="00DC416E"/>
    <w:rsid w:val="00DC7EF8"/>
    <w:rsid w:val="00DD5569"/>
    <w:rsid w:val="00DD708B"/>
    <w:rsid w:val="00DD7D40"/>
    <w:rsid w:val="00DE46F0"/>
    <w:rsid w:val="00DE78D3"/>
    <w:rsid w:val="00DF5501"/>
    <w:rsid w:val="00DF59B8"/>
    <w:rsid w:val="00DF7947"/>
    <w:rsid w:val="00E02944"/>
    <w:rsid w:val="00E07A2C"/>
    <w:rsid w:val="00E13579"/>
    <w:rsid w:val="00E15F3E"/>
    <w:rsid w:val="00E167D1"/>
    <w:rsid w:val="00E17AA2"/>
    <w:rsid w:val="00E22A9A"/>
    <w:rsid w:val="00E42491"/>
    <w:rsid w:val="00E4325C"/>
    <w:rsid w:val="00E44A74"/>
    <w:rsid w:val="00E56902"/>
    <w:rsid w:val="00E62E06"/>
    <w:rsid w:val="00E66138"/>
    <w:rsid w:val="00E7635D"/>
    <w:rsid w:val="00E76F38"/>
    <w:rsid w:val="00E80404"/>
    <w:rsid w:val="00E84035"/>
    <w:rsid w:val="00E86A76"/>
    <w:rsid w:val="00E90C9A"/>
    <w:rsid w:val="00E93665"/>
    <w:rsid w:val="00E946F3"/>
    <w:rsid w:val="00EA33A5"/>
    <w:rsid w:val="00EB37FE"/>
    <w:rsid w:val="00EB4DCC"/>
    <w:rsid w:val="00EB7292"/>
    <w:rsid w:val="00EC087A"/>
    <w:rsid w:val="00EC6033"/>
    <w:rsid w:val="00EC620E"/>
    <w:rsid w:val="00EC6B53"/>
    <w:rsid w:val="00ED077D"/>
    <w:rsid w:val="00ED2270"/>
    <w:rsid w:val="00EE7255"/>
    <w:rsid w:val="00EF3025"/>
    <w:rsid w:val="00EF553C"/>
    <w:rsid w:val="00EF7B8E"/>
    <w:rsid w:val="00F00795"/>
    <w:rsid w:val="00F03DB4"/>
    <w:rsid w:val="00F07F0B"/>
    <w:rsid w:val="00F155D7"/>
    <w:rsid w:val="00F20488"/>
    <w:rsid w:val="00F27206"/>
    <w:rsid w:val="00F31860"/>
    <w:rsid w:val="00F33E14"/>
    <w:rsid w:val="00F36037"/>
    <w:rsid w:val="00F466B4"/>
    <w:rsid w:val="00F5237B"/>
    <w:rsid w:val="00F563FD"/>
    <w:rsid w:val="00F5721F"/>
    <w:rsid w:val="00F65D47"/>
    <w:rsid w:val="00F67483"/>
    <w:rsid w:val="00F708C9"/>
    <w:rsid w:val="00F7296B"/>
    <w:rsid w:val="00F7520A"/>
    <w:rsid w:val="00F75365"/>
    <w:rsid w:val="00F7697F"/>
    <w:rsid w:val="00F80CE9"/>
    <w:rsid w:val="00F87D00"/>
    <w:rsid w:val="00F913B4"/>
    <w:rsid w:val="00F9569C"/>
    <w:rsid w:val="00F97B5F"/>
    <w:rsid w:val="00FA30D9"/>
    <w:rsid w:val="00FA698C"/>
    <w:rsid w:val="00FB2D69"/>
    <w:rsid w:val="00FB4B99"/>
    <w:rsid w:val="00FB4C82"/>
    <w:rsid w:val="00FC2C3A"/>
    <w:rsid w:val="00FC7379"/>
    <w:rsid w:val="00FD2719"/>
    <w:rsid w:val="00FD5B5E"/>
    <w:rsid w:val="00FD7C02"/>
    <w:rsid w:val="00FD7CBF"/>
    <w:rsid w:val="00FE32E8"/>
    <w:rsid w:val="00FE3A89"/>
    <w:rsid w:val="00FE7B2B"/>
    <w:rsid w:val="00FF69C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F3896A"/>
  <w15:docId w15:val="{CDACFB61-6E21-4A9D-BD53-D804FC2C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0D7"/>
    <w:pPr>
      <w:spacing w:line="276" w:lineRule="auto"/>
      <w:jc w:val="both"/>
    </w:pPr>
    <w:rPr>
      <w:rFonts w:ascii="Calibri" w:hAnsi="Calibri" w:cs="Times New Roman"/>
      <w:sz w:val="22"/>
      <w:szCs w:val="22"/>
      <w:lang w:val="es-AR" w:eastAsia="en-US"/>
    </w:rPr>
  </w:style>
  <w:style w:type="paragraph" w:styleId="Ttulo1">
    <w:name w:val="heading 1"/>
    <w:basedOn w:val="Normal"/>
    <w:next w:val="Normal"/>
    <w:link w:val="Ttulo1Car"/>
    <w:qFormat/>
    <w:rsid w:val="00232544"/>
    <w:pPr>
      <w:keepNext/>
      <w:spacing w:before="240" w:after="60" w:line="240" w:lineRule="auto"/>
      <w:jc w:val="left"/>
      <w:outlineLvl w:val="0"/>
    </w:pPr>
    <w:rPr>
      <w:rFonts w:ascii="Cambria" w:eastAsia="Times New Roman" w:hAnsi="Cambria"/>
      <w:b/>
      <w:bCs/>
      <w:kern w:val="32"/>
      <w:sz w:val="32"/>
      <w:szCs w:val="32"/>
      <w:lang w:val="es-ES" w:eastAsia="es-ES"/>
    </w:rPr>
  </w:style>
  <w:style w:type="paragraph" w:styleId="Ttulo2">
    <w:name w:val="heading 2"/>
    <w:basedOn w:val="Normal"/>
    <w:next w:val="Normal"/>
    <w:link w:val="Ttulo2Car"/>
    <w:unhideWhenUsed/>
    <w:qFormat/>
    <w:rsid w:val="00232544"/>
    <w:pPr>
      <w:keepNext/>
      <w:spacing w:before="240" w:after="60" w:line="240" w:lineRule="auto"/>
      <w:jc w:val="left"/>
      <w:outlineLvl w:val="1"/>
    </w:pPr>
    <w:rPr>
      <w:rFonts w:ascii="Cambria" w:eastAsia="Times New Roman" w:hAnsi="Cambria"/>
      <w:b/>
      <w:bCs/>
      <w:i/>
      <w:iCs/>
      <w:sz w:val="28"/>
      <w:szCs w:val="28"/>
      <w:lang w:val="es-ES" w:eastAsia="es-ES"/>
    </w:rPr>
  </w:style>
  <w:style w:type="paragraph" w:styleId="Ttulo3">
    <w:name w:val="heading 3"/>
    <w:basedOn w:val="Normal"/>
    <w:next w:val="Normal"/>
    <w:link w:val="Ttulo3Car"/>
    <w:unhideWhenUsed/>
    <w:qFormat/>
    <w:rsid w:val="00232544"/>
    <w:pPr>
      <w:keepNext/>
      <w:spacing w:before="240" w:after="60" w:line="240" w:lineRule="auto"/>
      <w:jc w:val="left"/>
      <w:outlineLvl w:val="2"/>
    </w:pPr>
    <w:rPr>
      <w:rFonts w:ascii="Cambria" w:eastAsia="Times New Roman" w:hAnsi="Cambria"/>
      <w:b/>
      <w:bCs/>
      <w:sz w:val="26"/>
      <w:szCs w:val="26"/>
      <w:lang w:val="es-ES" w:eastAsia="es-ES"/>
    </w:rPr>
  </w:style>
  <w:style w:type="paragraph" w:styleId="Ttulo4">
    <w:name w:val="heading 4"/>
    <w:basedOn w:val="Normal"/>
    <w:next w:val="Normal"/>
    <w:link w:val="Ttulo4Car"/>
    <w:unhideWhenUsed/>
    <w:qFormat/>
    <w:rsid w:val="00232544"/>
    <w:pPr>
      <w:keepNext/>
      <w:spacing w:before="240" w:after="60" w:line="240" w:lineRule="auto"/>
      <w:jc w:val="left"/>
      <w:outlineLvl w:val="3"/>
    </w:pPr>
    <w:rPr>
      <w:rFonts w:eastAsia="Times New Roman"/>
      <w:b/>
      <w:bCs/>
      <w:sz w:val="28"/>
      <w:szCs w:val="28"/>
      <w:lang w:val="es-ES" w:eastAsia="es-ES"/>
    </w:rPr>
  </w:style>
  <w:style w:type="paragraph" w:styleId="Ttulo5">
    <w:name w:val="heading 5"/>
    <w:basedOn w:val="Normal"/>
    <w:next w:val="Normal"/>
    <w:link w:val="Ttulo5Car"/>
    <w:unhideWhenUsed/>
    <w:qFormat/>
    <w:rsid w:val="00887AD6"/>
    <w:pPr>
      <w:keepNext/>
      <w:keepLines/>
      <w:spacing w:before="40"/>
      <w:outlineLvl w:val="4"/>
    </w:pPr>
    <w:rPr>
      <w:rFonts w:asciiTheme="majorHAnsi" w:eastAsiaTheme="majorEastAsia" w:hAnsiTheme="majorHAnsi" w:cstheme="majorBidi"/>
      <w:color w:val="365F91" w:themeColor="accent1" w:themeShade="BF"/>
    </w:rPr>
  </w:style>
  <w:style w:type="paragraph" w:styleId="Ttulo7">
    <w:name w:val="heading 7"/>
    <w:basedOn w:val="Normal"/>
    <w:next w:val="Normal"/>
    <w:link w:val="Ttulo7Car"/>
    <w:semiHidden/>
    <w:unhideWhenUsed/>
    <w:qFormat/>
    <w:rsid w:val="00232544"/>
    <w:pPr>
      <w:spacing w:before="240" w:after="60" w:line="240" w:lineRule="auto"/>
      <w:jc w:val="left"/>
      <w:outlineLvl w:val="6"/>
    </w:pPr>
    <w:rPr>
      <w:rFonts w:eastAsia="Times New Roman"/>
      <w:sz w:val="24"/>
      <w:szCs w:val="24"/>
      <w:lang w:val="es-ES" w:eastAsia="es-ES"/>
    </w:rPr>
  </w:style>
  <w:style w:type="paragraph" w:styleId="Ttulo9">
    <w:name w:val="heading 9"/>
    <w:basedOn w:val="Normal"/>
    <w:next w:val="Normal"/>
    <w:link w:val="Ttulo9Car"/>
    <w:qFormat/>
    <w:rsid w:val="00F7697F"/>
    <w:pPr>
      <w:keepNext/>
      <w:widowControl w:val="0"/>
      <w:numPr>
        <w:numId w:val="1"/>
      </w:numPr>
      <w:spacing w:line="240" w:lineRule="auto"/>
      <w:outlineLvl w:val="8"/>
    </w:pPr>
    <w:rPr>
      <w:rFonts w:ascii="Times New Roman" w:eastAsia="Times New Roman" w:hAnsi="Times New Roman"/>
      <w:b/>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731D4"/>
    <w:pPr>
      <w:tabs>
        <w:tab w:val="center" w:pos="4419"/>
        <w:tab w:val="right" w:pos="8838"/>
      </w:tabs>
      <w:spacing w:line="240" w:lineRule="auto"/>
    </w:pPr>
  </w:style>
  <w:style w:type="character" w:customStyle="1" w:styleId="EncabezadoCar">
    <w:name w:val="Encabezado Car"/>
    <w:basedOn w:val="Fuentedeprrafopredeter"/>
    <w:link w:val="Encabezado"/>
    <w:rsid w:val="002731D4"/>
  </w:style>
  <w:style w:type="paragraph" w:styleId="Piedepgina">
    <w:name w:val="footer"/>
    <w:basedOn w:val="Normal"/>
    <w:link w:val="PiedepginaCar"/>
    <w:uiPriority w:val="99"/>
    <w:unhideWhenUsed/>
    <w:rsid w:val="002731D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731D4"/>
  </w:style>
  <w:style w:type="paragraph" w:styleId="Textodeglobo">
    <w:name w:val="Balloon Text"/>
    <w:basedOn w:val="Normal"/>
    <w:link w:val="TextodegloboCar"/>
    <w:unhideWhenUsed/>
    <w:rsid w:val="002731D4"/>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2731D4"/>
    <w:rPr>
      <w:rFonts w:ascii="Tahoma" w:hAnsi="Tahoma" w:cs="Tahoma"/>
      <w:sz w:val="16"/>
      <w:szCs w:val="16"/>
    </w:rPr>
  </w:style>
  <w:style w:type="character" w:customStyle="1" w:styleId="Ttulo9Car">
    <w:name w:val="Título 9 Car"/>
    <w:basedOn w:val="Fuentedeprrafopredeter"/>
    <w:link w:val="Ttulo9"/>
    <w:rsid w:val="00F7697F"/>
    <w:rPr>
      <w:rFonts w:ascii="Times New Roman" w:eastAsia="Times New Roman" w:hAnsi="Times New Roman" w:cs="Times New Roman"/>
      <w:b/>
      <w:sz w:val="24"/>
      <w:szCs w:val="24"/>
    </w:rPr>
  </w:style>
  <w:style w:type="paragraph" w:styleId="Prrafodelista">
    <w:name w:val="List Paragraph"/>
    <w:basedOn w:val="Normal"/>
    <w:uiPriority w:val="34"/>
    <w:qFormat/>
    <w:rsid w:val="00F7697F"/>
    <w:pPr>
      <w:ind w:left="720"/>
      <w:contextualSpacing/>
    </w:pPr>
  </w:style>
  <w:style w:type="paragraph" w:styleId="Textoindependiente">
    <w:name w:val="Body Text"/>
    <w:basedOn w:val="Normal"/>
    <w:link w:val="TextoindependienteCar"/>
    <w:rsid w:val="00F7697F"/>
    <w:pPr>
      <w:spacing w:line="360" w:lineRule="auto"/>
    </w:pPr>
    <w:rPr>
      <w:rFonts w:ascii="Times New Roman" w:eastAsia="Times New Roman" w:hAnsi="Times New Roman"/>
      <w:sz w:val="24"/>
      <w:szCs w:val="24"/>
      <w:lang w:val="es-MX" w:eastAsia="es-ES"/>
    </w:rPr>
  </w:style>
  <w:style w:type="character" w:customStyle="1" w:styleId="TextoindependienteCar">
    <w:name w:val="Texto independiente Car"/>
    <w:basedOn w:val="Fuentedeprrafopredeter"/>
    <w:link w:val="Textoindependiente"/>
    <w:rsid w:val="00F7697F"/>
    <w:rPr>
      <w:rFonts w:ascii="Times New Roman" w:eastAsia="Times New Roman" w:hAnsi="Times New Roman" w:cs="Times New Roman"/>
      <w:lang w:val="es-MX" w:eastAsia="es-ES"/>
    </w:rPr>
  </w:style>
  <w:style w:type="character" w:styleId="Hipervnculo">
    <w:name w:val="Hyperlink"/>
    <w:basedOn w:val="Fuentedeprrafopredeter"/>
    <w:unhideWhenUsed/>
    <w:rsid w:val="00065CC4"/>
    <w:rPr>
      <w:color w:val="0000FF"/>
      <w:u w:val="single"/>
    </w:rPr>
  </w:style>
  <w:style w:type="paragraph" w:customStyle="1" w:styleId="Prrafodelista1">
    <w:name w:val="Párrafo de lista1"/>
    <w:basedOn w:val="Normal"/>
    <w:qFormat/>
    <w:rsid w:val="00F03DB4"/>
    <w:pPr>
      <w:suppressAutoHyphens/>
      <w:spacing w:after="200"/>
      <w:ind w:left="720"/>
      <w:jc w:val="left"/>
    </w:pPr>
    <w:rPr>
      <w:rFonts w:cs="font278"/>
      <w:color w:val="00000A"/>
      <w:lang w:val="es-ES" w:eastAsia="ar-SA"/>
    </w:rPr>
  </w:style>
  <w:style w:type="character" w:customStyle="1" w:styleId="Destacado">
    <w:name w:val="Destacado"/>
    <w:qFormat/>
    <w:rsid w:val="00F03DB4"/>
    <w:rPr>
      <w:i/>
      <w:iCs/>
    </w:rPr>
  </w:style>
  <w:style w:type="paragraph" w:customStyle="1" w:styleId="Default">
    <w:name w:val="Default"/>
    <w:rsid w:val="00AE44E9"/>
    <w:pPr>
      <w:autoSpaceDE w:val="0"/>
      <w:autoSpaceDN w:val="0"/>
      <w:adjustRightInd w:val="0"/>
    </w:pPr>
    <w:rPr>
      <w:color w:val="000000"/>
      <w:sz w:val="24"/>
      <w:szCs w:val="24"/>
    </w:rPr>
  </w:style>
  <w:style w:type="character" w:customStyle="1" w:styleId="Ttulo5Car">
    <w:name w:val="Título 5 Car"/>
    <w:basedOn w:val="Fuentedeprrafopredeter"/>
    <w:link w:val="Ttulo5"/>
    <w:rsid w:val="00887AD6"/>
    <w:rPr>
      <w:rFonts w:asciiTheme="majorHAnsi" w:eastAsiaTheme="majorEastAsia" w:hAnsiTheme="majorHAnsi" w:cstheme="majorBidi"/>
      <w:color w:val="365F91" w:themeColor="accent1" w:themeShade="BF"/>
      <w:sz w:val="22"/>
      <w:szCs w:val="22"/>
      <w:lang w:val="es-AR" w:eastAsia="en-US"/>
    </w:rPr>
  </w:style>
  <w:style w:type="paragraph" w:styleId="Sangradetextonormal">
    <w:name w:val="Body Text Indent"/>
    <w:basedOn w:val="Normal"/>
    <w:link w:val="SangradetextonormalCar"/>
    <w:unhideWhenUsed/>
    <w:rsid w:val="00232544"/>
    <w:pPr>
      <w:spacing w:after="120"/>
      <w:ind w:left="283"/>
    </w:pPr>
  </w:style>
  <w:style w:type="character" w:customStyle="1" w:styleId="SangradetextonormalCar">
    <w:name w:val="Sangría de texto normal Car"/>
    <w:basedOn w:val="Fuentedeprrafopredeter"/>
    <w:link w:val="Sangradetextonormal"/>
    <w:rsid w:val="00232544"/>
    <w:rPr>
      <w:rFonts w:ascii="Calibri" w:hAnsi="Calibri" w:cs="Times New Roman"/>
      <w:sz w:val="22"/>
      <w:szCs w:val="22"/>
      <w:lang w:val="es-AR" w:eastAsia="en-US"/>
    </w:rPr>
  </w:style>
  <w:style w:type="paragraph" w:styleId="Sangra3detindependiente">
    <w:name w:val="Body Text Indent 3"/>
    <w:basedOn w:val="Normal"/>
    <w:link w:val="Sangra3detindependienteCar"/>
    <w:unhideWhenUsed/>
    <w:rsid w:val="0023254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32544"/>
    <w:rPr>
      <w:rFonts w:ascii="Calibri" w:hAnsi="Calibri" w:cs="Times New Roman"/>
      <w:sz w:val="16"/>
      <w:szCs w:val="16"/>
      <w:lang w:val="es-AR" w:eastAsia="en-US"/>
    </w:rPr>
  </w:style>
  <w:style w:type="character" w:customStyle="1" w:styleId="Ttulo1Car">
    <w:name w:val="Título 1 Car"/>
    <w:basedOn w:val="Fuentedeprrafopredeter"/>
    <w:link w:val="Ttulo1"/>
    <w:rsid w:val="00232544"/>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232544"/>
    <w:rPr>
      <w:rFonts w:ascii="Cambria" w:eastAsia="Times New Roman" w:hAnsi="Cambria" w:cs="Times New Roman"/>
      <w:b/>
      <w:bCs/>
      <w:i/>
      <w:iCs/>
      <w:sz w:val="28"/>
      <w:szCs w:val="28"/>
    </w:rPr>
  </w:style>
  <w:style w:type="character" w:customStyle="1" w:styleId="Ttulo3Car">
    <w:name w:val="Título 3 Car"/>
    <w:basedOn w:val="Fuentedeprrafopredeter"/>
    <w:link w:val="Ttulo3"/>
    <w:rsid w:val="00232544"/>
    <w:rPr>
      <w:rFonts w:ascii="Cambria" w:eastAsia="Times New Roman" w:hAnsi="Cambria" w:cs="Times New Roman"/>
      <w:b/>
      <w:bCs/>
      <w:sz w:val="26"/>
      <w:szCs w:val="26"/>
    </w:rPr>
  </w:style>
  <w:style w:type="character" w:customStyle="1" w:styleId="Ttulo4Car">
    <w:name w:val="Título 4 Car"/>
    <w:basedOn w:val="Fuentedeprrafopredeter"/>
    <w:link w:val="Ttulo4"/>
    <w:rsid w:val="00232544"/>
    <w:rPr>
      <w:rFonts w:ascii="Calibri" w:eastAsia="Times New Roman" w:hAnsi="Calibri" w:cs="Times New Roman"/>
      <w:b/>
      <w:bCs/>
      <w:sz w:val="28"/>
      <w:szCs w:val="28"/>
    </w:rPr>
  </w:style>
  <w:style w:type="character" w:customStyle="1" w:styleId="Ttulo7Car">
    <w:name w:val="Título 7 Car"/>
    <w:basedOn w:val="Fuentedeprrafopredeter"/>
    <w:link w:val="Ttulo7"/>
    <w:semiHidden/>
    <w:rsid w:val="00232544"/>
    <w:rPr>
      <w:rFonts w:ascii="Calibri" w:eastAsia="Times New Roman" w:hAnsi="Calibri" w:cs="Times New Roman"/>
      <w:sz w:val="24"/>
      <w:szCs w:val="24"/>
    </w:rPr>
  </w:style>
  <w:style w:type="paragraph" w:styleId="Ttulo">
    <w:name w:val="Title"/>
    <w:basedOn w:val="Normal"/>
    <w:link w:val="TtuloCar"/>
    <w:qFormat/>
    <w:rsid w:val="00232544"/>
    <w:pPr>
      <w:spacing w:line="240" w:lineRule="auto"/>
      <w:jc w:val="center"/>
    </w:pPr>
    <w:rPr>
      <w:rFonts w:ascii="Times New Roman" w:eastAsia="Times New Roman" w:hAnsi="Times New Roman"/>
      <w:b/>
      <w:sz w:val="26"/>
      <w:szCs w:val="24"/>
      <w:lang w:val="es-ES" w:eastAsia="es-ES"/>
    </w:rPr>
  </w:style>
  <w:style w:type="character" w:customStyle="1" w:styleId="TtuloCar">
    <w:name w:val="Título Car"/>
    <w:basedOn w:val="Fuentedeprrafopredeter"/>
    <w:link w:val="Ttulo"/>
    <w:rsid w:val="00232544"/>
    <w:rPr>
      <w:rFonts w:ascii="Times New Roman" w:eastAsia="Times New Roman" w:hAnsi="Times New Roman" w:cs="Times New Roman"/>
      <w:b/>
      <w:sz w:val="26"/>
      <w:szCs w:val="24"/>
    </w:rPr>
  </w:style>
  <w:style w:type="character" w:styleId="nfasis">
    <w:name w:val="Emphasis"/>
    <w:basedOn w:val="Fuentedeprrafopredeter"/>
    <w:qFormat/>
    <w:rsid w:val="00232544"/>
    <w:rPr>
      <w:i/>
      <w:iCs/>
    </w:rPr>
  </w:style>
  <w:style w:type="table" w:styleId="Tablaconcuadrcula">
    <w:name w:val="Table Grid"/>
    <w:basedOn w:val="Tablanormal"/>
    <w:rsid w:val="00232544"/>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a2">
    <w:name w:val="List 2"/>
    <w:basedOn w:val="Normal"/>
    <w:rsid w:val="00232544"/>
    <w:pPr>
      <w:spacing w:line="240" w:lineRule="auto"/>
      <w:ind w:left="566" w:hanging="283"/>
      <w:contextualSpacing/>
      <w:jc w:val="left"/>
    </w:pPr>
    <w:rPr>
      <w:rFonts w:ascii="Arial" w:eastAsia="Times New Roman" w:hAnsi="Arial"/>
      <w:sz w:val="24"/>
      <w:szCs w:val="24"/>
      <w:lang w:val="es-ES" w:eastAsia="es-ES"/>
    </w:rPr>
  </w:style>
  <w:style w:type="paragraph" w:styleId="Lista3">
    <w:name w:val="List 3"/>
    <w:basedOn w:val="Normal"/>
    <w:rsid w:val="00232544"/>
    <w:pPr>
      <w:spacing w:line="240" w:lineRule="auto"/>
      <w:ind w:left="849" w:hanging="283"/>
      <w:contextualSpacing/>
      <w:jc w:val="left"/>
    </w:pPr>
    <w:rPr>
      <w:rFonts w:ascii="Arial" w:eastAsia="Times New Roman" w:hAnsi="Arial"/>
      <w:sz w:val="24"/>
      <w:szCs w:val="24"/>
      <w:lang w:val="es-ES" w:eastAsia="es-ES"/>
    </w:rPr>
  </w:style>
  <w:style w:type="paragraph" w:styleId="Listaconvietas2">
    <w:name w:val="List Bullet 2"/>
    <w:basedOn w:val="Normal"/>
    <w:rsid w:val="00232544"/>
    <w:pPr>
      <w:numPr>
        <w:numId w:val="5"/>
      </w:numPr>
      <w:spacing w:line="240" w:lineRule="auto"/>
      <w:contextualSpacing/>
      <w:jc w:val="left"/>
    </w:pPr>
    <w:rPr>
      <w:rFonts w:ascii="Arial" w:eastAsia="Times New Roman" w:hAnsi="Arial"/>
      <w:sz w:val="24"/>
      <w:szCs w:val="24"/>
      <w:lang w:val="es-ES" w:eastAsia="es-ES"/>
    </w:rPr>
  </w:style>
  <w:style w:type="paragraph" w:styleId="Sangra2detindependiente">
    <w:name w:val="Body Text Indent 2"/>
    <w:basedOn w:val="Normal"/>
    <w:link w:val="Sangra2detindependienteCar"/>
    <w:uiPriority w:val="99"/>
    <w:semiHidden/>
    <w:unhideWhenUsed/>
    <w:rsid w:val="00232544"/>
    <w:pPr>
      <w:spacing w:after="120" w:line="480" w:lineRule="auto"/>
      <w:ind w:left="283"/>
      <w:jc w:val="left"/>
    </w:pPr>
    <w:rPr>
      <w:rFonts w:ascii="Times New Roman" w:eastAsia="Times New Roman" w:hAnsi="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semiHidden/>
    <w:rsid w:val="00232544"/>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semiHidden/>
    <w:unhideWhenUsed/>
    <w:rsid w:val="00232544"/>
    <w:pPr>
      <w:spacing w:after="120" w:line="480" w:lineRule="auto"/>
      <w:jc w:val="left"/>
    </w:pPr>
    <w:rPr>
      <w:rFonts w:ascii="Times New Roman" w:eastAsia="Times New Roman" w:hAnsi="Times New Roman"/>
      <w:sz w:val="24"/>
      <w:szCs w:val="24"/>
      <w:lang w:val="es-ES" w:eastAsia="es-ES"/>
    </w:rPr>
  </w:style>
  <w:style w:type="character" w:customStyle="1" w:styleId="Textoindependiente2Car">
    <w:name w:val="Texto independiente 2 Car"/>
    <w:basedOn w:val="Fuentedeprrafopredeter"/>
    <w:link w:val="Textoindependiente2"/>
    <w:uiPriority w:val="99"/>
    <w:semiHidden/>
    <w:rsid w:val="00232544"/>
    <w:rPr>
      <w:rFonts w:ascii="Times New Roman" w:eastAsia="Times New Roman" w:hAnsi="Times New Roman" w:cs="Times New Roman"/>
      <w:sz w:val="24"/>
      <w:szCs w:val="24"/>
    </w:rPr>
  </w:style>
  <w:style w:type="character" w:styleId="Hipervnculovisitado">
    <w:name w:val="FollowedHyperlink"/>
    <w:basedOn w:val="Fuentedeprrafopredeter"/>
    <w:rsid w:val="002325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5750">
      <w:bodyDiv w:val="1"/>
      <w:marLeft w:val="0"/>
      <w:marRight w:val="0"/>
      <w:marTop w:val="0"/>
      <w:marBottom w:val="0"/>
      <w:divBdr>
        <w:top w:val="none" w:sz="0" w:space="0" w:color="auto"/>
        <w:left w:val="none" w:sz="0" w:space="0" w:color="auto"/>
        <w:bottom w:val="none" w:sz="0" w:space="0" w:color="auto"/>
        <w:right w:val="none" w:sz="0" w:space="0" w:color="auto"/>
      </w:divBdr>
    </w:div>
    <w:div w:id="491718106">
      <w:bodyDiv w:val="1"/>
      <w:marLeft w:val="0"/>
      <w:marRight w:val="0"/>
      <w:marTop w:val="0"/>
      <w:marBottom w:val="0"/>
      <w:divBdr>
        <w:top w:val="none" w:sz="0" w:space="0" w:color="auto"/>
        <w:left w:val="none" w:sz="0" w:space="0" w:color="auto"/>
        <w:bottom w:val="none" w:sz="0" w:space="0" w:color="auto"/>
        <w:right w:val="none" w:sz="0" w:space="0" w:color="auto"/>
      </w:divBdr>
    </w:div>
    <w:div w:id="813107432">
      <w:bodyDiv w:val="1"/>
      <w:marLeft w:val="0"/>
      <w:marRight w:val="0"/>
      <w:marTop w:val="0"/>
      <w:marBottom w:val="0"/>
      <w:divBdr>
        <w:top w:val="none" w:sz="0" w:space="0" w:color="auto"/>
        <w:left w:val="none" w:sz="0" w:space="0" w:color="auto"/>
        <w:bottom w:val="none" w:sz="0" w:space="0" w:color="auto"/>
        <w:right w:val="none" w:sz="0" w:space="0" w:color="auto"/>
      </w:divBdr>
    </w:div>
    <w:div w:id="865606766">
      <w:bodyDiv w:val="1"/>
      <w:marLeft w:val="0"/>
      <w:marRight w:val="0"/>
      <w:marTop w:val="0"/>
      <w:marBottom w:val="0"/>
      <w:divBdr>
        <w:top w:val="none" w:sz="0" w:space="0" w:color="auto"/>
        <w:left w:val="none" w:sz="0" w:space="0" w:color="auto"/>
        <w:bottom w:val="none" w:sz="0" w:space="0" w:color="auto"/>
        <w:right w:val="none" w:sz="0" w:space="0" w:color="auto"/>
      </w:divBdr>
    </w:div>
    <w:div w:id="1137642398">
      <w:bodyDiv w:val="1"/>
      <w:marLeft w:val="0"/>
      <w:marRight w:val="0"/>
      <w:marTop w:val="0"/>
      <w:marBottom w:val="0"/>
      <w:divBdr>
        <w:top w:val="none" w:sz="0" w:space="0" w:color="auto"/>
        <w:left w:val="none" w:sz="0" w:space="0" w:color="auto"/>
        <w:bottom w:val="none" w:sz="0" w:space="0" w:color="auto"/>
        <w:right w:val="none" w:sz="0" w:space="0" w:color="auto"/>
      </w:divBdr>
    </w:div>
    <w:div w:id="1226915568">
      <w:bodyDiv w:val="1"/>
      <w:marLeft w:val="0"/>
      <w:marRight w:val="0"/>
      <w:marTop w:val="0"/>
      <w:marBottom w:val="0"/>
      <w:divBdr>
        <w:top w:val="none" w:sz="0" w:space="0" w:color="auto"/>
        <w:left w:val="none" w:sz="0" w:space="0" w:color="auto"/>
        <w:bottom w:val="none" w:sz="0" w:space="0" w:color="auto"/>
        <w:right w:val="none" w:sz="0" w:space="0" w:color="auto"/>
      </w:divBdr>
    </w:div>
    <w:div w:id="209488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SJ\Documents\membrete%20UA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6A35C-6CEA-402E-89BB-4B7386E6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 UAI</Template>
  <TotalTime>2</TotalTime>
  <Pages>4</Pages>
  <Words>1377</Words>
  <Characters>7575</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UAI-SONIA</dc:creator>
  <cp:lastModifiedBy>Christian Aciar</cp:lastModifiedBy>
  <cp:revision>3</cp:revision>
  <cp:lastPrinted>2023-07-31T11:31:00Z</cp:lastPrinted>
  <dcterms:created xsi:type="dcterms:W3CDTF">2026-07-31T13:36:00Z</dcterms:created>
  <dcterms:modified xsi:type="dcterms:W3CDTF">2026-07-31T13:38:00Z</dcterms:modified>
</cp:coreProperties>
</file>